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SELBSTEINSCHÄTZUNGSBOGEN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Name: _________________________                       Klasse: 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Was hast du gelernt? Cosa hai imparato?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Verstehst du die Anweisungen und die Fragen der Lehrerin?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Comprendi le indicazioni e le domande dell’insegnante?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1546860</wp:posOffset>
            </wp:positionH>
            <wp:positionV relativeFrom="paragraph">
              <wp:posOffset>62864</wp:posOffset>
            </wp:positionV>
            <wp:extent cx="427355" cy="427355"/>
            <wp:effectExtent b="0" l="0" r="0" t="0"/>
            <wp:wrapSquare wrapText="bothSides" distB="0" distT="0" distL="114300" distR="114300"/>
            <wp:docPr descr="C:\Users\Laura\AppData\Local\Microsoft\Windows\Temporary Internet Files\Content.IE5\OMSIQ9H1\nicubunu-Emoticons-Worried-face[1].png" id="4" name="image3.png"/>
            <a:graphic>
              <a:graphicData uri="http://schemas.openxmlformats.org/drawingml/2006/picture">
                <pic:pic>
                  <pic:nvPicPr>
                    <pic:cNvPr descr="C:\Users\Laura\AppData\Local\Microsoft\Windows\Temporary Internet Files\Content.IE5\OMSIQ9H1\nicubunu-Emoticons-Worried-face[1]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2687320</wp:posOffset>
            </wp:positionH>
            <wp:positionV relativeFrom="paragraph">
              <wp:posOffset>50165</wp:posOffset>
            </wp:positionV>
            <wp:extent cx="415290" cy="415290"/>
            <wp:effectExtent b="0" l="0" r="0" t="0"/>
            <wp:wrapSquare wrapText="bothSides" distB="0" distT="0" distL="114300" distR="114300"/>
            <wp:docPr descr="C:\Users\Laura\AppData\Local\Microsoft\Windows\Temporary Internet Files\Content.IE5\NX6UYHAT\large-Emoticons-Sad-face-66.6-11147[1].gif" id="5" name="image2.png"/>
            <a:graphic>
              <a:graphicData uri="http://schemas.openxmlformats.org/drawingml/2006/picture">
                <pic:pic>
                  <pic:nvPicPr>
                    <pic:cNvPr descr="C:\Users\Laura\AppData\Local\Microsoft\Windows\Temporary Internet Files\Content.IE5\NX6UYHAT\large-Emoticons-Sad-face-66.6-11147[1].gif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415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538480</wp:posOffset>
            </wp:positionH>
            <wp:positionV relativeFrom="paragraph">
              <wp:posOffset>59689</wp:posOffset>
            </wp:positionV>
            <wp:extent cx="382270" cy="379730"/>
            <wp:effectExtent b="0" l="0" r="0" t="0"/>
            <wp:wrapSquare wrapText="bothSides" distB="0" distT="0" distL="114300" distR="114300"/>
            <wp:docPr descr="C:\Users\Laura\AppData\Local\Microsoft\Windows\Temporary Internet Files\Content.IE5\OMSIQ9H1\midkiffaries-Glossy-Emoticons[1].png" id="3" name="image1.png"/>
            <a:graphic>
              <a:graphicData uri="http://schemas.openxmlformats.org/drawingml/2006/picture">
                <pic:pic>
                  <pic:nvPicPr>
                    <pic:cNvPr descr="C:\Users\Laura\AppData\Local\Microsoft\Windows\Temporary Internet Files\Content.IE5\OMSIQ9H1\midkiffaries-Glossy-Emoticons[1]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270" cy="379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immer      manchmal          niemals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sempre        talvolta                 mai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  Fällt dir leicht, Deutsch zu sprechen?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127000</wp:posOffset>
                </wp:positionV>
                <wp:extent cx="520065" cy="3657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0730" y="3601883"/>
                          <a:ext cx="51054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Ja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127000</wp:posOffset>
                </wp:positionV>
                <wp:extent cx="520065" cy="36576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127000</wp:posOffset>
                </wp:positionV>
                <wp:extent cx="685800" cy="3657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07863" y="3601883"/>
                          <a:ext cx="6762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Nein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4673600</wp:posOffset>
                </wp:positionH>
                <wp:positionV relativeFrom="paragraph">
                  <wp:posOffset>127000</wp:posOffset>
                </wp:positionV>
                <wp:extent cx="685800" cy="36576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365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Ti riesce facile parlare in tedesco?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ist dir gut gelungen? Cosa ti è riuscito bene?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war leicht, was war schwierig? Cosa è stato facile, cosa difficile?_______________________________________________________________________________________________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Welche Fortschritte hast du gemacht? Che progressi hai fatto?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Was hat dir am besten gefallen? Cosa ti è piaciuto di più?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Worüber möchtest du noch mehr erfahren? Cosa vorresti approfondire?______________________________________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4"/>
      <w:numFmt w:val="decimal"/>
      <w:lvlText w:val="%1."/>
      <w:lvlJc w:val="left"/>
      <w:pPr>
        <w:ind w:left="6598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