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40" w:before="120" w:after="0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jc w:val="center"/>
        <w:rPr>
          <w:rFonts w:ascii="Century Gothic" w:hAnsi="Century Gothic" w:eastAsia="Century Gothic" w:cs="Century Gothic"/>
          <w:highlight w:val="yellow"/>
        </w:rPr>
      </w:pPr>
      <w:r>
        <w:rPr>
          <w:rFonts w:eastAsia="Century Gothic" w:cs="Century Gothic" w:ascii="Century Gothic" w:hAnsi="Century Gothic"/>
          <w:highlight w:val="yellow"/>
        </w:rPr>
        <w:t>PER OGNI DISCIPLINA INSERIRE LE MISURE, GLI STRUMENTI E LE ATTENZIONI DIDATTICHE</w:t>
      </w:r>
    </w:p>
    <w:p>
      <w:pPr>
        <w:pStyle w:val="Normal"/>
        <w:pageBreakBefore w:val="false"/>
        <w:jc w:val="center"/>
        <w:rPr>
          <w:rFonts w:ascii="Century Gothic" w:hAnsi="Century Gothic" w:eastAsia="Century Gothic" w:cs="Century Gothic"/>
          <w:highlight w:val="yellow"/>
        </w:rPr>
      </w:pPr>
      <w:r>
        <w:rPr>
          <w:rFonts w:eastAsia="Century Gothic" w:cs="Century Gothic" w:ascii="Century Gothic" w:hAnsi="Century Gothic"/>
          <w:highlight w:val="yellow"/>
        </w:rPr>
      </w:r>
    </w:p>
    <w:tbl>
      <w:tblPr>
        <w:tblStyle w:val="Table1"/>
        <w:tblW w:w="10081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81"/>
      </w:tblGrid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426" w:leader="none"/>
              </w:tabs>
              <w:jc w:val="center"/>
              <w:rPr>
                <w:rFonts w:ascii="Century Gothic" w:hAnsi="Century Gothic" w:eastAsia="Century Gothic" w:cs="Century Gothic"/>
                <w:b/>
                <w:b/>
              </w:rPr>
            </w:pPr>
            <w:r>
              <w:rPr>
                <w:rFonts w:eastAsia="Century Gothic" w:cs="Century Gothic" w:ascii="Century Gothic" w:hAnsi="Century Gothic"/>
                <w:b/>
              </w:rPr>
              <w:t xml:space="preserve">MISURE DISPENSATIVE - STRUMENTI COMPENSATIVI – ATTENZIONI DIDATTICHE </w:t>
            </w:r>
          </w:p>
          <w:p>
            <w:pPr>
              <w:pStyle w:val="Normal"/>
              <w:widowControl/>
              <w:tabs>
                <w:tab w:val="left" w:pos="426" w:leader="none"/>
              </w:tabs>
              <w:jc w:val="center"/>
              <w:rPr>
                <w:rFonts w:ascii="Century Gothic" w:hAnsi="Century Gothic" w:eastAsia="Century Gothic" w:cs="Century Gothic"/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widowControl/>
        <w:tabs>
          <w:tab w:val="left" w:pos="426" w:leader="none"/>
        </w:tabs>
        <w:spacing w:lineRule="auto" w:line="240" w:before="0" w:after="240"/>
        <w:jc w:val="center"/>
        <w:rPr>
          <w:rFonts w:ascii="Century Gothic" w:hAnsi="Century Gothic" w:eastAsia="Century Gothic" w:cs="Century Gothic"/>
          <w:i/>
          <w:i/>
          <w:highlight w:val="yellow"/>
        </w:rPr>
      </w:pPr>
      <w:r>
        <w:rPr>
          <w:rFonts w:eastAsia="Century Gothic" w:cs="Century Gothic" w:ascii="Century Gothic" w:hAnsi="Century Gothic"/>
          <w:i/>
          <w:highlight w:val="yellow"/>
        </w:rPr>
      </w:r>
    </w:p>
    <w:p>
      <w:pPr>
        <w:pStyle w:val="Normal"/>
        <w:pageBreakBefore w:val="false"/>
        <w:widowControl/>
        <w:tabs>
          <w:tab w:val="left" w:pos="426" w:leader="none"/>
        </w:tabs>
        <w:spacing w:lineRule="auto" w:line="240" w:before="0" w:after="240"/>
        <w:jc w:val="center"/>
        <w:rPr>
          <w:rFonts w:ascii="Century Gothic" w:hAnsi="Century Gothic" w:eastAsia="Century Gothic" w:cs="Century Gothic"/>
          <w:i/>
          <w:i/>
          <w:highlight w:val="yellow"/>
        </w:rPr>
      </w:pPr>
      <w:r>
        <w:rPr>
          <w:rFonts w:eastAsia="Century Gothic" w:cs="Century Gothic" w:ascii="Century Gothic" w:hAnsi="Century Gothic"/>
          <w:i/>
          <w:highlight w:val="yellow"/>
        </w:rPr>
        <w:t>(da compilare per ciascuna disciplina)</w:t>
      </w:r>
    </w:p>
    <w:p>
      <w:pPr>
        <w:pStyle w:val="Normal"/>
        <w:pageBreakBefore w:val="false"/>
        <w:widowControl/>
        <w:tabs>
          <w:tab w:val="left" w:pos="426" w:leader="none"/>
        </w:tabs>
        <w:spacing w:lineRule="auto" w:line="240" w:before="0" w:after="240"/>
        <w:jc w:val="center"/>
        <w:rPr>
          <w:rFonts w:ascii="Century Gothic" w:hAnsi="Century Gothic" w:eastAsia="Century Gothic" w:cs="Century Gothic"/>
          <w:i/>
          <w:i/>
          <w:highlight w:val="yellow"/>
        </w:rPr>
      </w:pPr>
      <w:r>
        <w:rPr>
          <w:rFonts w:eastAsia="Century Gothic" w:cs="Century Gothic" w:ascii="Century Gothic" w:hAnsi="Century Gothic"/>
          <w:i/>
          <w:highlight w:val="yellow"/>
        </w:rPr>
      </w:r>
    </w:p>
    <w:p>
      <w:pPr>
        <w:pStyle w:val="Normal"/>
        <w:pageBreakBefore w:val="false"/>
        <w:widowControl/>
        <w:tabs>
          <w:tab w:val="left" w:pos="426" w:leader="none"/>
        </w:tabs>
        <w:spacing w:lineRule="auto" w:line="240" w:before="0" w:after="120"/>
        <w:rPr/>
      </w:pPr>
      <w:r>
        <w:rPr>
          <w:rFonts w:eastAsia="Century Gothic" w:cs="Century Gothic" w:ascii="Century Gothic" w:hAnsi="Century Gothic"/>
          <w:b/>
        </w:rPr>
        <w:t>disciplina</w:t>
      </w:r>
      <w:r>
        <w:rPr>
          <w:rFonts w:eastAsia="Century Gothic" w:cs="Century Gothic" w:ascii="Century Gothic" w:hAnsi="Century Gothic"/>
        </w:rPr>
        <w:t xml:space="preserve"> ……………………………</w:t>
        <w:tab/>
      </w:r>
      <w:r>
        <w:rPr>
          <w:rFonts w:eastAsia="Century Gothic" w:cs="Century Gothic" w:ascii="Century Gothic" w:hAnsi="Century Gothic"/>
          <w:b/>
        </w:rPr>
        <w:t>docente</w:t>
      </w:r>
      <w:r>
        <w:rPr>
          <w:rFonts w:eastAsia="Century Gothic" w:cs="Century Gothic" w:ascii="Century Gothic" w:hAnsi="Century Gothic"/>
        </w:rPr>
        <w:t xml:space="preserve"> ……….………………...……………………</w:t>
      </w:r>
    </w:p>
    <w:p>
      <w:pPr>
        <w:pStyle w:val="Normal"/>
        <w:pageBreakBefore w:val="false"/>
        <w:widowControl/>
        <w:tabs>
          <w:tab w:val="left" w:pos="426" w:leader="none"/>
        </w:tabs>
        <w:spacing w:lineRule="auto" w:line="240" w:before="0" w:after="12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azioni didattiche 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</w:t>
      </w:r>
      <w:r>
        <w:rPr>
          <w:rFonts w:eastAsia="Century Gothic" w:cs="Century Gothic" w:ascii="Century Gothic" w:hAnsi="Century Gothic"/>
        </w:rPr>
        <w:t>.......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……………………………………………………………………………………………………………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misure dispensative 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</w:t>
      </w:r>
      <w:r>
        <w:rPr>
          <w:rFonts w:eastAsia="Century Gothic" w:cs="Century Gothic" w:ascii="Century Gothic" w:hAnsi="Century Gothic"/>
        </w:rPr>
        <w:t>.......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……………………………………………………………………………………………………………</w:t>
      </w:r>
    </w:p>
    <w:p>
      <w:pPr>
        <w:pStyle w:val="Normal"/>
        <w:pageBreakBefore w:val="false"/>
        <w:widowControl/>
        <w:tabs>
          <w:tab w:val="left" w:pos="426" w:leader="none"/>
        </w:tabs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strumenti compensativi </w:t>
      </w:r>
    </w:p>
    <w:p>
      <w:pPr>
        <w:pStyle w:val="Normal"/>
        <w:pageBreakBefore w:val="false"/>
        <w:widowControl/>
        <w:tabs>
          <w:tab w:val="left" w:pos="426" w:leader="none"/>
        </w:tabs>
        <w:rPr/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</w:t>
      </w:r>
      <w:r>
        <w:rPr>
          <w:rFonts w:eastAsia="Century Gothic" w:cs="Century Gothic" w:ascii="Century Gothic" w:hAnsi="Century Gothic"/>
        </w:rPr>
        <w:t>..……………………….......….</w:t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……………………………………………………………………………………………………………</w:t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altre attenzioni didattico pedagogiche</w:t>
      </w:r>
    </w:p>
    <w:p>
      <w:pPr>
        <w:pStyle w:val="Normal"/>
        <w:pageBreakBefore w:val="false"/>
        <w:widowControl/>
        <w:tabs>
          <w:tab w:val="left" w:pos="426" w:leader="none"/>
        </w:tabs>
        <w:rPr/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</w:t>
      </w:r>
      <w:r>
        <w:rPr>
          <w:rFonts w:eastAsia="Century Gothic" w:cs="Century Gothic" w:ascii="Century Gothic" w:hAnsi="Century Gothic"/>
        </w:rPr>
        <w:t>..……………………….......…..</w:t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……………………………………………………………………………………………………………</w:t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Data e Luogo</w:t>
        <w:tab/>
        <w:tab/>
        <w:tab/>
        <w:tab/>
        <w:tab/>
        <w:tab/>
        <w:tab/>
        <w:t>Firma del Docente</w:t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851" w:right="1134" w:header="0" w:top="690" w:footer="0" w:bottom="56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1</Pages>
  <Words>52</Words>
  <Characters>681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2022-12-01T19:08:38Z</dcterms:modified>
  <cp:revision>2</cp:revision>
  <dc:subject/>
  <dc:title/>
</cp:coreProperties>
</file>