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keepNext w:val="false"/>
        <w:keepLines w:val="false"/>
        <w:widowControl/>
        <w:shd w:val="clear" w:fill="auto"/>
        <w:spacing w:lineRule="auto" w:line="288" w:before="576" w:after="0"/>
        <w:ind w:left="37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</w:rPr>
        <w:t>Siti utili per l’AREA INCLUSIONE_BES A_B_C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88" w:before="576" w:after="0"/>
        <w:ind w:left="370" w:right="0" w:hanging="0"/>
        <w:jc w:val="left"/>
        <w:rPr>
          <w:rFonts w:ascii="Arial" w:hAnsi="Arial" w:eastAsia="Arial" w:cs="Arial"/>
          <w:color w:val="222222"/>
          <w:sz w:val="22"/>
          <w:szCs w:val="22"/>
        </w:rPr>
      </w:pPr>
      <w:r>
        <w:rPr>
          <w:rFonts w:eastAsia="Calibri" w:cs="Calibri" w:ascii="Calibri" w:hAnsi="Calibri"/>
        </w:rPr>
        <w:t xml:space="preserve">Di seguito elenchiamo alcuni </w:t>
      </w:r>
      <w:r>
        <w:rPr>
          <w:rFonts w:eastAsia="Calibri" w:cs="Calibri" w:ascii="Calibri" w:hAnsi="Calibri"/>
          <w:i/>
        </w:rPr>
        <w:t>link</w:t>
      </w:r>
      <w:r>
        <w:rPr>
          <w:rFonts w:eastAsia="Calibri" w:cs="Calibri" w:ascii="Calibri" w:hAnsi="Calibri"/>
        </w:rPr>
        <w:t>, dove trovare interessanti spunti e materiale per le differenti aree BES, con indicazioni specifiche anche per la DDI:</w:t>
      </w:r>
    </w:p>
    <w:p>
      <w:pPr>
        <w:pStyle w:val="LOnormal"/>
        <w:keepNext w:val="false"/>
        <w:keepLines w:val="false"/>
        <w:widowControl/>
        <w:numPr>
          <w:ilvl w:val="0"/>
          <w:numId w:val="2"/>
        </w:numPr>
        <w:shd w:val="clear" w:fill="auto"/>
        <w:spacing w:lineRule="auto" w:line="288" w:before="576" w:afterAutospacing="0" w:after="0"/>
        <w:ind w:left="720" w:right="0" w:hanging="360"/>
        <w:jc w:val="left"/>
        <w:rPr>
          <w:rFonts w:ascii="Calibri" w:hAnsi="Calibri" w:eastAsia="Calibri" w:cs="Calibri"/>
          <w:color w:val="0000FF"/>
        </w:rPr>
      </w:pPr>
      <w:hyperlink r:id="rId2">
        <w:r>
          <w:rPr>
            <w:rFonts w:eastAsia="Calibri" w:cs="Calibri" w:ascii="Calibri" w:hAnsi="Calibri"/>
            <w:color w:val="0000FF"/>
            <w:u w:val="single"/>
          </w:rPr>
          <w:t>https://www.lastampa.it/scienza/2021/06/11/news/ognuno-di-noi-e-diversamente-abile-1.40378682?fbclid=IwAR14vbvBFml0d_v4mbWG2gqUJwsuFFT3x2hNlkKZms_wNDZm-hvlTIiLBLI</w:t>
        </w:r>
      </w:hyperlink>
    </w:p>
    <w:p>
      <w:pPr>
        <w:pStyle w:val="LOnormal"/>
        <w:keepNext w:val="false"/>
        <w:keepLines w:val="false"/>
        <w:widowControl/>
        <w:numPr>
          <w:ilvl w:val="0"/>
          <w:numId w:val="6"/>
        </w:numPr>
        <w:shd w:val="clear" w:fill="auto"/>
        <w:spacing w:lineRule="auto" w:line="288" w:beforeAutospacing="0" w:before="0" w:afterAutospacing="0" w:after="0"/>
        <w:ind w:left="720" w:right="0" w:hanging="360"/>
        <w:jc w:val="left"/>
        <w:rPr>
          <w:rFonts w:ascii="Open Sans" w:hAnsi="Open Sans" w:eastAsia="Open Sans" w:cs="Open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4"/>
          <w:sz w:val="24"/>
          <w:shd w:fill="auto" w:val="clear"/>
          <w:vertAlign w:val="baseline"/>
        </w:rPr>
      </w:pPr>
      <w:hyperlink r:id="rId3">
        <w:r>
          <w:rPr>
            <w:rFonts w:eastAsia="Open Sans" w:cs="Open Sans" w:ascii="Open Sans" w:hAnsi="Open Sans"/>
            <w:color w:val="0000FF"/>
            <w:u w:val="single"/>
          </w:rPr>
          <w:t>https://www.orizzontescuola.it</w:t>
        </w:r>
      </w:hyperlink>
    </w:p>
    <w:p>
      <w:pPr>
        <w:pStyle w:val="LOnormal"/>
        <w:keepNext w:val="false"/>
        <w:keepLines w:val="false"/>
        <w:widowControl/>
        <w:numPr>
          <w:ilvl w:val="0"/>
          <w:numId w:val="8"/>
        </w:numPr>
        <w:shd w:val="clear" w:fill="auto"/>
        <w:spacing w:lineRule="auto" w:line="288" w:beforeAutospacing="0" w:before="0" w:afterAutospacing="0" w:after="0"/>
        <w:ind w:left="720" w:right="0" w:hanging="360"/>
        <w:jc w:val="left"/>
        <w:rPr>
          <w:rFonts w:ascii="Calibri" w:hAnsi="Calibri" w:eastAsia="Calibri" w:cs="Calibri"/>
          <w:color w:val="0000FF"/>
        </w:rPr>
      </w:pPr>
      <w:hyperlink r:id="rId4">
        <w:r>
          <w:rPr>
            <w:rFonts w:eastAsia="Calibri" w:cs="Calibri" w:ascii="Calibri" w:hAnsi="Calibri"/>
            <w:color w:val="0000FF"/>
            <w:u w:val="single"/>
          </w:rPr>
          <w:t>https://www.erickson.it</w:t>
        </w:r>
      </w:hyperlink>
      <w:r>
        <w:rPr>
          <w:rFonts w:eastAsia="Calibri" w:cs="Calibri" w:ascii="Calibri" w:hAnsi="Calibri"/>
          <w:color w:val="0000FF"/>
        </w:rPr>
        <w:t xml:space="preserve"> </w:t>
      </w:r>
    </w:p>
    <w:p>
      <w:pPr>
        <w:pStyle w:val="LOnormal"/>
        <w:numPr>
          <w:ilvl w:val="0"/>
          <w:numId w:val="5"/>
        </w:numPr>
        <w:spacing w:lineRule="auto" w:line="434" w:beforeAutospacing="0" w:before="0" w:afterAutospacing="0" w:after="0"/>
        <w:ind w:left="720" w:right="296" w:hanging="360"/>
        <w:rPr>
          <w:rFonts w:ascii="Calibri" w:hAnsi="Calibri" w:eastAsia="Calibri" w:cs="Calibri"/>
          <w:color w:val="0000FF"/>
        </w:rPr>
      </w:pPr>
      <w:hyperlink r:id="rId5">
        <w:r>
          <w:rPr>
            <w:rFonts w:eastAsia="Calibri" w:cs="Calibri" w:ascii="Calibri" w:hAnsi="Calibri"/>
            <w:color w:val="0000FF"/>
            <w:u w:val="single"/>
          </w:rPr>
          <w:t>https://www.erickson.it/it/mondo-erickson/articoli/quale-dad-per-bisogni-educativi-speciali</w:t>
        </w:r>
      </w:hyperlink>
    </w:p>
    <w:p>
      <w:pPr>
        <w:pStyle w:val="LOnormal"/>
        <w:numPr>
          <w:ilvl w:val="0"/>
          <w:numId w:val="5"/>
        </w:numPr>
        <w:spacing w:lineRule="auto" w:line="434" w:beforeAutospacing="0" w:before="0" w:afterAutospacing="0" w:after="0"/>
        <w:ind w:left="720" w:right="296" w:hanging="360"/>
        <w:rPr>
          <w:rFonts w:ascii="Calibri" w:hAnsi="Calibri" w:eastAsia="Calibri" w:cs="Calibri"/>
          <w:color w:val="0000FF"/>
        </w:rPr>
      </w:pPr>
      <w:r>
        <w:rPr>
          <w:rFonts w:eastAsia="Calibri" w:cs="Calibri" w:ascii="Calibri" w:hAnsi="Calibri"/>
          <w:color w:val="0000FF"/>
          <w:u w:val="single"/>
        </w:rPr>
        <w:t>https://www.erickson.it/it/mondo-erickson/articoli/didattica-a-distanza-con-dsa-un-binomio-complesso/</w:t>
      </w:r>
    </w:p>
    <w:p>
      <w:pPr>
        <w:pStyle w:val="LOnormal"/>
        <w:numPr>
          <w:ilvl w:val="0"/>
          <w:numId w:val="5"/>
        </w:numPr>
        <w:spacing w:lineRule="auto" w:line="434" w:beforeAutospacing="0" w:before="0" w:afterAutospacing="0" w:after="0"/>
        <w:ind w:left="720" w:right="296" w:hanging="360"/>
        <w:rPr>
          <w:rFonts w:ascii="Calibri" w:hAnsi="Calibri" w:eastAsia="Calibri" w:cs="Calibri"/>
          <w:color w:val="0000FF"/>
        </w:rPr>
      </w:pPr>
      <w:r>
        <w:rPr>
          <w:rFonts w:eastAsia="Calibri" w:cs="Calibri" w:ascii="Calibri" w:hAnsi="Calibri"/>
          <w:color w:val="0000FF"/>
          <w:u w:val="single"/>
        </w:rPr>
        <w:t>https://www.erickson.it/it/mondo-erickson/articoli/come-usare-bene-la-dad-con-alunni-con-bes/</w:t>
      </w:r>
    </w:p>
    <w:p>
      <w:pPr>
        <w:pStyle w:val="LOnormal"/>
        <w:keepNext w:val="false"/>
        <w:keepLines w:val="false"/>
        <w:widowControl/>
        <w:numPr>
          <w:ilvl w:val="0"/>
          <w:numId w:val="7"/>
        </w:numPr>
        <w:shd w:val="clear" w:fill="auto"/>
        <w:spacing w:lineRule="auto" w:line="360" w:beforeAutospacing="0" w:before="0" w:afterAutospacing="0" w:after="0"/>
        <w:ind w:left="720" w:right="0" w:hanging="36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4"/>
          <w:sz w:val="24"/>
          <w:shd w:fill="auto" w:val="clear"/>
          <w:vertAlign w:val="baseline"/>
        </w:rPr>
      </w:pPr>
      <w:hyperlink r:id="rId6">
        <w:r>
          <w:rPr>
            <w:rFonts w:eastAsia="Calibri" w:cs="Calibri" w:ascii="Calibri" w:hAnsi="Calibri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4"/>
            <w:sz w:val="24"/>
            <w:u w:val="single"/>
            <w:shd w:fill="auto" w:val="clear"/>
            <w:vertAlign w:val="baseline"/>
          </w:rPr>
          <w:t>https://www.vivoscuola.i</w:t>
        </w:r>
      </w:hyperlink>
      <w:r>
        <w:rPr>
          <w:rFonts w:eastAsia="Calibri" w:cs="Calibri" w:ascii="Calibri" w:hAnsi="Calibri"/>
          <w:color w:val="0000FF"/>
          <w:u w:val="single"/>
        </w:rPr>
        <w:t>t</w:t>
      </w:r>
    </w:p>
    <w:p>
      <w:pPr>
        <w:pStyle w:val="LOnormal"/>
        <w:keepNext w:val="false"/>
        <w:keepLines w:val="false"/>
        <w:widowControl/>
        <w:numPr>
          <w:ilvl w:val="0"/>
          <w:numId w:val="5"/>
        </w:numPr>
        <w:shd w:val="clear" w:fill="auto"/>
        <w:spacing w:lineRule="auto" w:line="434" w:beforeAutospacing="0" w:before="0" w:afterAutospacing="0" w:after="0"/>
        <w:ind w:left="720" w:right="296" w:hanging="360"/>
        <w:jc w:val="left"/>
        <w:rPr>
          <w:rFonts w:ascii="Calibri" w:hAnsi="Calibri" w:eastAsia="Calibri" w:cs="Calibri"/>
          <w:color w:val="0000FF"/>
        </w:rPr>
      </w:pPr>
      <w:r>
        <w:rPr>
          <w:rFonts w:eastAsia="Calibri" w:cs="Calibri" w:ascii="Calibri" w:hAnsi="Calibri"/>
          <w:color w:val="0000FF"/>
          <w:u w:val="single"/>
        </w:rPr>
        <w:t>http://www.rivistabricks.it/2020/12/14/n5-2020-book-libri-di-testo-e-materiali-didattici-dallopen-content-per-linclusione-agli-aggregatori-di-risorse/</w:t>
      </w:r>
    </w:p>
    <w:p>
      <w:pPr>
        <w:pStyle w:val="LOnormal"/>
        <w:keepNext w:val="false"/>
        <w:keepLines w:val="false"/>
        <w:widowControl/>
        <w:numPr>
          <w:ilvl w:val="0"/>
          <w:numId w:val="7"/>
        </w:numPr>
        <w:shd w:val="clear" w:fill="auto"/>
        <w:spacing w:lineRule="auto" w:line="360" w:beforeAutospacing="0" w:before="0" w:afterAutospacing="0" w:after="0"/>
        <w:ind w:left="720" w:right="0" w:hanging="36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4"/>
          <w:sz w:val="24"/>
          <w:shd w:fill="auto" w:val="clear"/>
          <w:vertAlign w:val="baseline"/>
        </w:rPr>
      </w:pPr>
      <w:r>
        <w:rPr>
          <w:rFonts w:eastAsia="Calibri" w:cs="Calibri" w:ascii="Calibri" w:hAnsi="Calibri"/>
          <w:color w:val="0000FF"/>
          <w:u w:val="single"/>
        </w:rPr>
        <w:t>https://www.iprase.it</w:t>
      </w:r>
    </w:p>
    <w:p>
      <w:pPr>
        <w:pStyle w:val="LOnormal"/>
        <w:numPr>
          <w:ilvl w:val="0"/>
          <w:numId w:val="4"/>
        </w:numPr>
        <w:spacing w:lineRule="auto" w:line="360" w:beforeAutospacing="0" w:before="0" w:afterAutospacing="0" w:after="0"/>
        <w:ind w:left="720" w:right="224" w:hanging="360"/>
        <w:rPr>
          <w:rFonts w:ascii="Calibri" w:hAnsi="Calibri" w:eastAsia="Calibri" w:cs="Calibri"/>
          <w:color w:val="0000FF"/>
        </w:rPr>
      </w:pPr>
      <w:r>
        <w:rPr>
          <w:rFonts w:eastAsia="Calibri" w:cs="Calibri" w:ascii="Calibri" w:hAnsi="Calibri"/>
          <w:color w:val="0000FF"/>
          <w:u w:val="single"/>
        </w:rPr>
        <w:t>https://www.iprase.tn.it/materiali-didattici/-/asset_publisher/cx0tOWLDPX1y/content/riferimenti-e-materiali-utili-per-la-didattica-a-distanza-durante-l-emergenza-sanitaria-covid-19?inheritRedirect=false</w:t>
      </w:r>
    </w:p>
    <w:p>
      <w:pPr>
        <w:pStyle w:val="LOnormal"/>
        <w:numPr>
          <w:ilvl w:val="0"/>
          <w:numId w:val="1"/>
        </w:numPr>
        <w:spacing w:lineRule="auto" w:line="434" w:beforeAutospacing="0" w:before="0" w:afterAutospacing="0" w:after="0"/>
        <w:ind w:left="720" w:right="224" w:hanging="360"/>
        <w:rPr>
          <w:rFonts w:ascii="Calibri" w:hAnsi="Calibri" w:eastAsia="Calibri" w:cs="Calibri"/>
          <w:color w:val="0000FF"/>
        </w:rPr>
      </w:pPr>
      <w:hyperlink r:id="rId7">
        <w:r>
          <w:rPr>
            <w:rFonts w:eastAsia="Calibri" w:cs="Calibri" w:ascii="Calibri" w:hAnsi="Calibri"/>
            <w:color w:val="0000FF"/>
            <w:u w:val="single"/>
          </w:rPr>
          <w:t>http://www.odflab.unitn.it</w:t>
        </w:r>
      </w:hyperlink>
    </w:p>
    <w:p>
      <w:pPr>
        <w:pStyle w:val="LOnormal"/>
        <w:numPr>
          <w:ilvl w:val="0"/>
          <w:numId w:val="1"/>
        </w:numPr>
        <w:spacing w:lineRule="auto" w:line="434" w:beforeAutospacing="0" w:before="0" w:afterAutospacing="0" w:after="0"/>
        <w:ind w:left="720" w:right="224" w:hanging="360"/>
        <w:rPr>
          <w:rFonts w:ascii="Calibri" w:hAnsi="Calibri" w:eastAsia="Calibri" w:cs="Calibri"/>
          <w:color w:val="0000FF"/>
        </w:rPr>
      </w:pPr>
      <w:hyperlink r:id="rId8">
        <w:r>
          <w:rPr>
            <w:rFonts w:eastAsia="Calibri" w:cs="Calibri" w:ascii="Calibri" w:hAnsi="Calibri"/>
            <w:color w:val="0000FF"/>
            <w:u w:val="single"/>
          </w:rPr>
          <w:t>https://aretepiattaforma.it</w:t>
        </w:r>
      </w:hyperlink>
      <w:r>
        <w:rPr>
          <w:rFonts w:eastAsia="Calibri" w:cs="Calibri" w:ascii="Calibri" w:hAnsi="Calibri"/>
          <w:color w:val="0000FF"/>
        </w:rPr>
        <w:t xml:space="preserve"> </w:t>
      </w:r>
    </w:p>
    <w:p>
      <w:pPr>
        <w:pStyle w:val="LOnormal"/>
        <w:numPr>
          <w:ilvl w:val="0"/>
          <w:numId w:val="1"/>
        </w:numPr>
        <w:spacing w:lineRule="auto" w:line="434" w:beforeAutospacing="0" w:before="0" w:afterAutospacing="0" w:after="0"/>
        <w:ind w:left="720" w:right="224" w:hanging="360"/>
        <w:rPr>
          <w:rFonts w:ascii="Calibri" w:hAnsi="Calibri" w:eastAsia="Calibri" w:cs="Calibri"/>
          <w:color w:val="0000FF"/>
        </w:rPr>
      </w:pPr>
      <w:hyperlink r:id="rId9">
        <w:r>
          <w:rPr>
            <w:rFonts w:eastAsia="Calibri" w:cs="Calibri" w:ascii="Calibri" w:hAnsi="Calibri"/>
            <w:color w:val="0000FF"/>
            <w:u w:val="single"/>
          </w:rPr>
          <w:t>https://www.ortofonologia.it</w:t>
        </w:r>
      </w:hyperlink>
    </w:p>
    <w:p>
      <w:pPr>
        <w:pStyle w:val="LOnormal"/>
        <w:numPr>
          <w:ilvl w:val="0"/>
          <w:numId w:val="1"/>
        </w:numPr>
        <w:spacing w:lineRule="auto" w:line="434" w:beforeAutospacing="0" w:before="0" w:afterAutospacing="0" w:after="0"/>
        <w:ind w:left="720" w:right="224" w:hanging="360"/>
        <w:rPr>
          <w:color w:val="0000FF"/>
        </w:rPr>
      </w:pPr>
      <w:hyperlink r:id="rId10">
        <w:r>
          <w:rPr>
            <w:rFonts w:eastAsia="Calibri" w:cs="Calibri" w:ascii="Calibri" w:hAnsi="Calibri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4"/>
            <w:sz w:val="24"/>
            <w:u w:val="single"/>
            <w:shd w:fill="auto" w:val="clear"/>
            <w:vertAlign w:val="baseline"/>
          </w:rPr>
          <w:t>www.aiutodislessia.net</w:t>
        </w:r>
      </w:hyperlink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FF"/>
          <w:position w:val="0"/>
          <w:sz w:val="24"/>
          <w:sz w:val="24"/>
          <w:u w:val="none"/>
          <w:shd w:fill="auto" w:val="clear"/>
          <w:vertAlign w:val="baseline"/>
        </w:rPr>
        <w:t xml:space="preserve"> </w:t>
      </w:r>
    </w:p>
    <w:p>
      <w:pPr>
        <w:pStyle w:val="LOnormal"/>
        <w:numPr>
          <w:ilvl w:val="0"/>
          <w:numId w:val="1"/>
        </w:numPr>
        <w:spacing w:lineRule="auto" w:line="434" w:beforeAutospacing="0" w:before="0" w:afterAutospacing="0" w:after="0"/>
        <w:ind w:left="720" w:right="224" w:hanging="360"/>
        <w:rPr>
          <w:rFonts w:ascii="Calibri" w:hAnsi="Calibri" w:eastAsia="Calibri" w:cs="Calibri"/>
          <w:color w:val="0000FF"/>
        </w:rPr>
      </w:pPr>
      <w:hyperlink r:id="rId11">
        <w:r>
          <w:rPr>
            <w:rFonts w:eastAsia="Calibri" w:cs="Calibri" w:ascii="Calibri" w:hAnsi="Calibri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4"/>
            <w:sz w:val="24"/>
            <w:u w:val="single"/>
            <w:shd w:fill="auto" w:val="clear"/>
            <w:vertAlign w:val="baseline"/>
          </w:rPr>
          <w:t>www.lannaronca.it</w:t>
        </w:r>
      </w:hyperlink>
    </w:p>
    <w:p>
      <w:pPr>
        <w:pStyle w:val="LOnormal"/>
        <w:numPr>
          <w:ilvl w:val="0"/>
          <w:numId w:val="1"/>
        </w:numPr>
        <w:spacing w:lineRule="auto" w:line="434" w:beforeAutospacing="0" w:before="0" w:afterAutospacing="0" w:after="0"/>
        <w:ind w:left="720" w:right="224" w:hanging="360"/>
        <w:rPr>
          <w:rFonts w:ascii="Calibri" w:hAnsi="Calibri" w:eastAsia="Calibri" w:cs="Calibri"/>
          <w:color w:val="0000FF"/>
        </w:rPr>
      </w:pPr>
      <w:hyperlink r:id="rId12">
        <w:r>
          <w:rPr>
            <w:rFonts w:eastAsia="Calibri" w:cs="Calibri" w:ascii="Calibri" w:hAnsi="Calibri"/>
            <w:color w:val="1155CC"/>
            <w:u w:val="single"/>
          </w:rPr>
          <w:t>https://www.palumboeditore.it/insiemeperlascuola/index_ddi.html</w:t>
        </w:r>
      </w:hyperlink>
      <w:r>
        <w:rPr>
          <w:rFonts w:eastAsia="Calibri" w:cs="Calibri" w:ascii="Calibri" w:hAnsi="Calibri"/>
          <w:color w:val="0000FF"/>
        </w:rPr>
        <w:t xml:space="preserve"> </w:t>
      </w:r>
    </w:p>
    <w:p>
      <w:pPr>
        <w:pStyle w:val="LOnormal"/>
        <w:numPr>
          <w:ilvl w:val="0"/>
          <w:numId w:val="1"/>
        </w:numPr>
        <w:spacing w:lineRule="auto" w:line="434" w:beforeAutospacing="0" w:before="0" w:afterAutospacing="0" w:after="0"/>
        <w:ind w:left="720" w:right="224" w:hanging="360"/>
        <w:rPr>
          <w:rFonts w:ascii="Calibri" w:hAnsi="Calibri" w:eastAsia="Calibri" w:cs="Calibri"/>
          <w:color w:val="0000FF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FF"/>
          <w:position w:val="0"/>
          <w:sz w:val="24"/>
          <w:sz w:val="24"/>
          <w:u w:val="single"/>
          <w:shd w:fill="auto" w:val="clear"/>
          <w:vertAlign w:val="baseline"/>
        </w:rPr>
        <w:t>https://www.tecnicadellascuola.it/come-fare-didattica-a-distanza</w:t>
      </w:r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hd w:val="clear" w:fill="auto"/>
        <w:spacing w:lineRule="auto" w:line="434" w:beforeAutospacing="0" w:before="0" w:afterAutospacing="0" w:after="0"/>
        <w:ind w:left="720" w:right="477" w:hanging="36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4"/>
          <w:sz w:val="24"/>
          <w:shd w:fill="auto" w:val="clear"/>
          <w:vertAlign w:val="baseline"/>
        </w:rPr>
      </w:pPr>
      <w:hyperlink r:id="rId13">
        <w:r>
          <w:rPr>
            <w:rFonts w:eastAsia="Calibri" w:cs="Calibri" w:ascii="Calibri" w:hAnsi="Calibri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4"/>
            <w:sz w:val="24"/>
            <w:u w:val="single"/>
            <w:shd w:fill="auto" w:val="clear"/>
            <w:vertAlign w:val="baseline"/>
          </w:rPr>
          <w:t>https://www.aiditalia.org/it/news-ed-eventi/news/didattica-a-distanza-opportunita-e-limiti</w:t>
        </w:r>
      </w:hyperlink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hd w:val="clear" w:fill="auto"/>
        <w:spacing w:lineRule="auto" w:line="434" w:beforeAutospacing="0" w:before="0" w:afterAutospacing="0" w:after="0"/>
        <w:ind w:left="720" w:right="477" w:hanging="36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4"/>
          <w:sz w:val="24"/>
          <w:shd w:fill="auto" w:val="clear"/>
          <w:vertAlign w:val="baseline"/>
        </w:rPr>
      </w:pPr>
      <w:hyperlink r:id="rId14">
        <w:r>
          <w:rPr>
            <w:rFonts w:eastAsia="Calibri" w:cs="Calibri" w:ascii="Calibri" w:hAnsi="Calibri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4"/>
            <w:sz w:val="24"/>
            <w:u w:val="single"/>
            <w:shd w:fill="auto" w:val="clear"/>
            <w:vertAlign w:val="baseline"/>
          </w:rPr>
          <w:t>https://www.canalescuola.it/images/stories/documenti_attivita</w:t>
        </w:r>
      </w:hyperlink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hd w:val="clear" w:fill="auto"/>
        <w:spacing w:lineRule="auto" w:line="434" w:beforeAutospacing="0" w:before="0" w:afterAutospacing="0" w:after="0"/>
        <w:ind w:left="720" w:right="477" w:hanging="36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4"/>
          <w:sz w:val="24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FF"/>
          <w:position w:val="0"/>
          <w:sz w:val="24"/>
          <w:sz w:val="24"/>
          <w:u w:val="single"/>
          <w:shd w:fill="auto" w:val="clear"/>
          <w:vertAlign w:val="baseline"/>
        </w:rPr>
        <w:t>https://www.scarpellino.com/2020/03/17/miur-e-la-dad-indicazioni-operative-per-gli-alunni diversamente-abili-dsa-e-bes</w:t>
      </w:r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hd w:val="clear" w:fill="auto"/>
        <w:spacing w:lineRule="auto" w:line="434" w:beforeAutospacing="0" w:before="0" w:afterAutospacing="0" w:after="0"/>
        <w:ind w:left="720" w:right="477" w:hanging="36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4"/>
          <w:sz w:val="24"/>
          <w:shd w:fill="auto" w:val="clear"/>
          <w:vertAlign w:val="baseline"/>
        </w:rPr>
      </w:pPr>
      <w:hyperlink r:id="rId15">
        <w:r>
          <w:rPr>
            <w:rFonts w:eastAsia="Calibri" w:cs="Calibri" w:ascii="Calibri" w:hAnsi="Calibri"/>
            <w:i w:val="false"/>
            <w:caps w:val="false"/>
            <w:smallCaps w:val="false"/>
            <w:strike w:val="false"/>
            <w:dstrike w:val="false"/>
            <w:color w:val="0000FF"/>
            <w:position w:val="0"/>
            <w:sz w:val="24"/>
            <w:sz w:val="24"/>
            <w:u w:val="single"/>
            <w:shd w:fill="auto" w:val="clear"/>
            <w:vertAlign w:val="baseline"/>
          </w:rPr>
          <w:t>http://dsatrentino.altervista.org/terza-edizione-tecnologie-per-la-scuola/</w:t>
        </w:r>
      </w:hyperlink>
    </w:p>
    <w:p>
      <w:pPr>
        <w:pStyle w:val="LOnormal"/>
        <w:keepNext w:val="false"/>
        <w:keepLines w:val="false"/>
        <w:widowControl/>
        <w:numPr>
          <w:ilvl w:val="0"/>
          <w:numId w:val="3"/>
        </w:numPr>
        <w:shd w:val="clear" w:fill="auto"/>
        <w:spacing w:lineRule="auto" w:line="434" w:beforeAutospacing="0" w:before="0" w:afterAutospacing="0" w:after="0"/>
        <w:ind w:left="720" w:right="477" w:hanging="360"/>
        <w:jc w:val="left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4"/>
          <w:sz w:val="24"/>
          <w:shd w:fill="auto" w:val="clear"/>
          <w:vertAlign w:val="baseline"/>
        </w:rPr>
      </w:pPr>
      <w:hyperlink r:id="rId16">
        <w:r>
          <w:rPr>
            <w:rFonts w:eastAsia="Calibri" w:cs="Calibri" w:ascii="Calibri" w:hAnsi="Calibri"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24"/>
            <w:sz w:val="24"/>
            <w:u w:val="single"/>
            <w:shd w:fill="auto" w:val="clear"/>
            <w:vertAlign w:val="baseline"/>
          </w:rPr>
          <w:t>http://dsatrentino.altervista.org/2020/10</w:t>
        </w:r>
      </w:hyperlink>
    </w:p>
    <w:p>
      <w:pPr>
        <w:pStyle w:val="LOnormal"/>
        <w:numPr>
          <w:ilvl w:val="0"/>
          <w:numId w:val="3"/>
        </w:numPr>
        <w:spacing w:lineRule="auto" w:line="360" w:beforeAutospacing="0" w:before="0" w:afterAutospacing="0" w:after="0"/>
        <w:ind w:left="720" w:hanging="360"/>
        <w:rPr>
          <w:rFonts w:ascii="Calibri" w:hAnsi="Calibri" w:eastAsia="Calibri" w:cs="Calibri"/>
          <w:color w:val="0000FF"/>
        </w:rPr>
      </w:pPr>
      <w:hyperlink r:id="rId17">
        <w:r>
          <w:rPr>
            <w:rFonts w:eastAsia="Calibri" w:cs="Calibri" w:ascii="Calibri" w:hAnsi="Calibri"/>
            <w:color w:val="1155CC"/>
            <w:u w:val="single"/>
          </w:rPr>
          <w:t>www.dislessia.org</w:t>
        </w:r>
      </w:hyperlink>
    </w:p>
    <w:p>
      <w:pPr>
        <w:pStyle w:val="LOnormal"/>
        <w:numPr>
          <w:ilvl w:val="0"/>
          <w:numId w:val="3"/>
        </w:numPr>
        <w:spacing w:lineRule="auto" w:line="360" w:beforeAutospacing="0" w:before="0" w:afterAutospacing="0" w:after="0"/>
        <w:ind w:left="720" w:hanging="360"/>
        <w:rPr>
          <w:rFonts w:ascii="Calibri" w:hAnsi="Calibri" w:eastAsia="Calibri" w:cs="Calibri"/>
          <w:color w:val="0000FF"/>
        </w:rPr>
      </w:pPr>
      <w:hyperlink r:id="rId18">
        <w:r>
          <w:rPr>
            <w:rFonts w:eastAsia="Calibri" w:cs="Calibri" w:ascii="Calibri" w:hAnsi="Calibri"/>
            <w:color w:val="1155CC"/>
            <w:u w:val="single"/>
          </w:rPr>
          <w:t>www.libroparlato.org</w:t>
        </w:r>
      </w:hyperlink>
    </w:p>
    <w:p>
      <w:pPr>
        <w:pStyle w:val="LOnormal"/>
        <w:numPr>
          <w:ilvl w:val="0"/>
          <w:numId w:val="3"/>
        </w:numPr>
        <w:spacing w:lineRule="auto" w:line="360" w:beforeAutospacing="0" w:before="0" w:afterAutospacing="0" w:after="0"/>
        <w:ind w:left="720" w:hanging="360"/>
        <w:rPr>
          <w:rFonts w:ascii="Calibri" w:hAnsi="Calibri" w:eastAsia="Calibri" w:cs="Calibri"/>
          <w:color w:val="0000FF"/>
        </w:rPr>
      </w:pPr>
      <w:hyperlink r:id="rId19">
        <w:r>
          <w:rPr>
            <w:rFonts w:eastAsia="Calibri" w:cs="Calibri" w:ascii="Calibri" w:hAnsi="Calibri"/>
            <w:color w:val="1155CC"/>
            <w:u w:val="single"/>
          </w:rPr>
          <w:t>www.aiditalia.org</w:t>
        </w:r>
      </w:hyperlink>
    </w:p>
    <w:p>
      <w:pPr>
        <w:pStyle w:val="LOnormal"/>
        <w:numPr>
          <w:ilvl w:val="0"/>
          <w:numId w:val="3"/>
        </w:numPr>
        <w:spacing w:lineRule="auto" w:line="360" w:beforeAutospacing="0" w:before="0" w:after="0"/>
        <w:ind w:left="720" w:hanging="360"/>
        <w:rPr>
          <w:rFonts w:ascii="Calibri" w:hAnsi="Calibri" w:eastAsia="Calibri" w:cs="Calibri"/>
          <w:color w:val="0000FF"/>
        </w:rPr>
      </w:pPr>
      <w:hyperlink r:id="rId20">
        <w:r>
          <w:rPr>
            <w:rFonts w:eastAsia="Calibri" w:cs="Calibri" w:ascii="Calibri" w:hAnsi="Calibri"/>
            <w:color w:val="1155CC"/>
            <w:u w:val="single"/>
          </w:rPr>
          <w:t>www.anastasis.it</w:t>
        </w:r>
      </w:hyperlink>
    </w:p>
    <w:p>
      <w:pPr>
        <w:pStyle w:val="LOnormal"/>
        <w:spacing w:lineRule="auto" w:line="360" w:before="240" w:after="0"/>
        <w:ind w:left="720" w:hanging="0"/>
        <w:rPr>
          <w:rFonts w:ascii="Calibri" w:hAnsi="Calibri" w:eastAsia="Calibri" w:cs="Calibri"/>
          <w:color w:val="1155CC"/>
          <w:u w:val="single"/>
        </w:rPr>
      </w:pPr>
      <w:r>
        <w:rPr>
          <w:rFonts w:eastAsia="Calibri" w:cs="Calibri" w:ascii="Calibri" w:hAnsi="Calibri"/>
          <w:color w:val="1155CC"/>
          <w:u w:val="single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Progetto Empatia Inclusa, La Comunicazione Empatica in ottica Inclusiva, Università di Catania</w:t>
      </w:r>
    </w:p>
    <w:p>
      <w:pPr>
        <w:pStyle w:val="Normal"/>
        <w:rPr/>
      </w:pPr>
      <w:hyperlink r:id="rId21">
        <w:r>
          <w:rPr>
            <w:rStyle w:val="CollegamentoInternet"/>
            <w:rFonts w:ascii="Calibri" w:hAnsi="Calibri"/>
          </w:rPr>
          <w:t>http://www.empatiainclusa.it/</w:t>
        </w:r>
      </w:hyperlink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Progetto Inclubembo 2.0, accessibilità e inclusione nella comunicazione, Università Ca’ Foscari di Venezia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hyperlink r:id="rId22">
        <w:r>
          <w:rPr>
            <w:rStyle w:val="CollegamentoInternet"/>
            <w:rFonts w:ascii="Calibri" w:hAnsi="Calibri"/>
          </w:rPr>
          <w:t>https://www.unive.it/pag/14024/?tx_news_pi1%5Bnews%5D=9518&amp;cHash=662796528a7ad71310a806ae469a3b73</w:t>
        </w:r>
      </w:hyperlink>
    </w:p>
    <w:p>
      <w:pPr>
        <w:pStyle w:val="Normal"/>
        <w:rPr>
          <w:rStyle w:val="CollegamentoInternet"/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Style w:val="CollegamentoInternet"/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hyperlink r:id="rId23">
        <w:r>
          <w:rPr>
            <w:rFonts w:ascii="Calibri" w:hAnsi="Calibri"/>
          </w:rPr>
          <w:t>Siti e collegamenti con t</w:t>
        </w:r>
      </w:hyperlink>
      <w:r>
        <w:rPr>
          <w:rFonts w:ascii="Calibri" w:hAnsi="Calibri"/>
        </w:rPr>
        <w:t>esti utili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hyperlink r:id="rId24">
        <w:r>
          <w:rPr>
            <w:rStyle w:val="CollegamentoInternet"/>
            <w:rFonts w:ascii="Calibri" w:hAnsi="Calibri"/>
          </w:rPr>
          <w:t>www.mind4children.com</w:t>
        </w:r>
      </w:hyperlink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eltesto"/>
        <w:spacing w:before="0" w:after="0"/>
        <w:rPr/>
      </w:pPr>
      <w:hyperlink r:id="rId25">
        <w:r>
          <w:rPr>
            <w:rStyle w:val="CollegamentoInternet"/>
            <w:rFonts w:ascii="Calibri" w:hAnsi="Calibri"/>
            <w:b w:val="false"/>
            <w:i w:val="false"/>
            <w:caps w:val="false"/>
            <w:smallCaps w:val="false"/>
            <w:spacing w:val="0"/>
            <w:sz w:val="21"/>
          </w:rPr>
          <w:t>https://youtu.be/neVkJX65fR8</w:t>
        </w:r>
      </w:hyperlink>
    </w:p>
    <w:p>
      <w:pPr>
        <w:pStyle w:val="Corpodeltesto"/>
        <w:widowControl/>
        <w:rPr>
          <w:rFonts w:ascii="Calibri" w:hAnsi="Calibri"/>
          <w:b/>
          <w:b/>
          <w:i w:val="false"/>
          <w:i w:val="false"/>
          <w:caps w:val="false"/>
          <w:smallCaps w:val="false"/>
          <w:spacing w:val="0"/>
          <w:sz w:val="21"/>
        </w:rPr>
      </w:pPr>
      <w:r>
        <w:rPr>
          <w:rFonts w:ascii="Calibri" w:hAnsi="Calibri"/>
          <w:b/>
          <w:i w:val="false"/>
          <w:caps w:val="false"/>
          <w:smallCaps w:val="false"/>
          <w:spacing w:val="0"/>
          <w:sz w:val="21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Nuovo PEI. Materiale, reports e playlist incontri 2022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hyperlink r:id="rId26">
        <w:r>
          <w:rPr>
            <w:rStyle w:val="CollegamentoInternet"/>
            <w:rFonts w:ascii="Calibri" w:hAnsi="Calibri"/>
          </w:rPr>
          <w:t>https://www.erickson.it/it/mondo-erickson/nuovo-pei/</w:t>
        </w:r>
      </w:hyperlink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hyperlink r:id="rId27">
        <w:r>
          <w:rPr>
            <w:rStyle w:val="CollegamentoInternet"/>
            <w:rFonts w:ascii="Calibri" w:hAnsi="Calibri"/>
          </w:rPr>
          <w:t>https://www.youtube.com/playlist?list=PL5qKg-RQ9bQJeipz5qr1GDL14BSm5q4oO</w:t>
        </w:r>
      </w:hyperlink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/>
      </w:pPr>
      <w:hyperlink r:id="rId28">
        <w:r>
          <w:rPr>
            <w:rStyle w:val="CollegamentoInternet"/>
            <w:rFonts w:ascii="Calibri" w:hAnsi="Calibri"/>
          </w:rPr>
          <w:t>https://issuu.com/edizionierickson/docs/report_osservazioni_interventi_4_dimensioni_160522?fr=sYWYxNTQ5MzIyMTQ</w:t>
        </w:r>
      </w:hyperlink>
    </w:p>
    <w:p>
      <w:pPr>
        <w:pStyle w:val="Normal"/>
        <w:rPr>
          <w:rStyle w:val="CollegamentoInternet"/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Style w:val="CollegamentoInternet"/>
          <w:rFonts w:ascii="Calibri" w:hAnsi="Calibri"/>
        </w:rPr>
      </w:pPr>
      <w:r>
        <w:rPr>
          <w:rFonts w:ascii="Calibri" w:hAnsi="Calibri"/>
        </w:rPr>
      </w:r>
    </w:p>
    <w:p>
      <w:pPr>
        <w:pStyle w:val="Corpodeltesto"/>
        <w:widowControl/>
        <w:rPr/>
      </w:pPr>
      <w:r>
        <w:rPr>
          <w:rStyle w:val="CollegamentoInternet"/>
          <w:rFonts w:ascii="Calibri" w:hAnsi="Calibri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u w:val="none"/>
        </w:rPr>
        <w:t>La marcia della Prof.ssa Lucangeli e della Scienza Servizievole:</w:t>
      </w:r>
    </w:p>
    <w:p>
      <w:pPr>
        <w:pStyle w:val="Normal"/>
        <w:widowControl/>
        <w:rPr/>
      </w:pPr>
      <w:hyperlink r:id="rId29">
        <w:r>
          <w:rPr>
            <w:rStyle w:val="CollegamentoInternet"/>
            <w:rFonts w:eastAsia="SimSun" w:cs="Mangal" w:ascii="Calibri" w:hAnsi="Calibri"/>
            <w:b w:val="false"/>
            <w:i w:val="false"/>
            <w:caps w:val="false"/>
            <w:smallCaps w:val="false"/>
            <w:spacing w:val="0"/>
            <w:kern w:val="2"/>
            <w:sz w:val="24"/>
            <w:szCs w:val="24"/>
          </w:rPr>
          <w:t>https://www.facebook.com/profile.php?id=100076197867114</w:t>
        </w:r>
      </w:hyperlink>
    </w:p>
    <w:p>
      <w:pPr>
        <w:pStyle w:val="Normal"/>
        <w:widowControl/>
        <w:rPr>
          <w:rFonts w:ascii="Calibri" w:hAnsi="Calibri"/>
          <w:b/>
          <w:b/>
          <w:i w:val="false"/>
          <w:i w:val="false"/>
          <w:caps w:val="false"/>
          <w:smallCaps w:val="false"/>
          <w:spacing w:val="0"/>
          <w:sz w:val="21"/>
        </w:rPr>
      </w:pPr>
      <w:r>
        <w:rPr>
          <w:rFonts w:ascii="Calibri" w:hAnsi="Calibri"/>
          <w:b/>
          <w:i w:val="false"/>
          <w:caps w:val="false"/>
          <w:smallCaps w:val="false"/>
          <w:spacing w:val="0"/>
          <w:sz w:val="21"/>
        </w:rPr>
      </w:r>
    </w:p>
    <w:p>
      <w:pPr>
        <w:pStyle w:val="Corpodeltesto"/>
        <w:widowControl/>
        <w:rPr>
          <w:rFonts w:ascii="Segoe UI;system-ui;Apple Color Emoji;Segoe UI Emoji;sans-serif" w:hAnsi="Segoe UI;system-ui;Apple Color Emoji;Segoe UI Emoji;sans-serif"/>
          <w:b/>
          <w:b/>
          <w:i w:val="false"/>
          <w:i w:val="false"/>
          <w:caps w:val="false"/>
          <w:smallCaps w:val="false"/>
          <w:spacing w:val="0"/>
          <w:sz w:val="21"/>
        </w:rPr>
      </w:pPr>
      <w:r>
        <w:rPr>
          <w:rFonts w:ascii="Segoe UI;system-ui;Apple Color Emoji;Segoe UI Emoji;sans-serif" w:hAnsi="Segoe UI;system-ui;Apple Color Emoji;Segoe UI Emoji;sans-serif"/>
          <w:b/>
          <w:i w:val="false"/>
          <w:caps w:val="false"/>
          <w:smallCaps w:val="false"/>
          <w:spacing w:val="0"/>
          <w:sz w:val="21"/>
        </w:rPr>
      </w:r>
    </w:p>
    <w:p>
      <w:pPr>
        <w:pStyle w:val="Corpodeltesto"/>
        <w:widowControl/>
        <w:rPr/>
      </w:pP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  <w:lang w:val="en-US"/>
        </w:rPr>
        <w:t>Il Polo Tattile Multimediale, inaugurato nel 2008, offre un’esperienza straordinaria in un ambiente unico nel suo genere. Rappresenta la naturale estensione della  </w:t>
      </w:r>
      <w:r>
        <w:rPr>
          <w:rStyle w:val="Enfasiforte"/>
          <w:rFonts w:ascii="Calibri" w:hAnsi="Calibri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  <w:lang w:val="en-US"/>
        </w:rPr>
        <w:t>Stamperia Regionale Braille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  <w:lang w:val="en-US"/>
        </w:rPr>
        <w:t xml:space="preserve">, la cui attività di integrazione sociale e culturale dei minorati della vista inizia circa quarant’anni prima con la realizzazione di </w:t>
      </w:r>
      <w:r>
        <w:rPr>
          <w:rStyle w:val="Enfasiforte"/>
          <w:rFonts w:ascii="Calibri" w:hAnsi="Calibri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  <w:lang w:val="en-US"/>
        </w:rPr>
        <w:t xml:space="preserve">riviste associative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  <w:lang w:val="en-US"/>
        </w:rPr>
        <w:t xml:space="preserve">per conto dell’Unione Nazionale Italiana Ciechi e successivamente con la traslitterazione di testi editoriali in braille, Large Print (caratteri ingranditi per ipovedenti) testi in formato elettronico, svolgendo anche </w:t>
      </w:r>
      <w:r>
        <w:rPr>
          <w:rStyle w:val="Enfasiforte"/>
          <w:rFonts w:ascii="Calibri" w:hAnsi="Calibri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  <w:lang w:val="en-US"/>
        </w:rPr>
        <w:t>attività di consulenza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  <w:lang w:val="en-US"/>
        </w:rPr>
        <w:t xml:space="preserve">, di </w:t>
      </w:r>
      <w:r>
        <w:rPr>
          <w:rStyle w:val="Enfasiforte"/>
          <w:rFonts w:ascii="Calibri" w:hAnsi="Calibri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  <w:lang w:val="en-US"/>
        </w:rPr>
        <w:t xml:space="preserve">progettazione accessibile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  <w:lang w:val="en-US"/>
        </w:rPr>
        <w:t xml:space="preserve">e di </w:t>
      </w:r>
      <w:r>
        <w:rPr>
          <w:rStyle w:val="Enfasiforte"/>
          <w:rFonts w:ascii="Calibri" w:hAnsi="Calibri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  <w:lang w:val="en-US"/>
        </w:rPr>
        <w:t xml:space="preserve">forniture specializzate </w:t>
      </w:r>
      <w:r>
        <w:rPr>
          <w:rFonts w:ascii="Calibri" w:hAnsi="Calibri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u w:val="none"/>
          <w:lang w:val="en-US"/>
        </w:rPr>
        <w:t>per Musei, Parchi Naturali, Enti Pubblici e Privati.</w:t>
      </w:r>
    </w:p>
    <w:p>
      <w:pPr>
        <w:pStyle w:val="Corpodeltesto"/>
        <w:spacing w:lineRule="atLeast" w:line="255" w:before="0" w:after="0"/>
        <w:jc w:val="left"/>
        <w:rPr/>
      </w:pPr>
      <w:hyperlink r:id="rId30" w:tgtFrame="_blank">
        <w:r>
          <w:rPr>
            <w:rStyle w:val="CollegamentoInternet"/>
            <w:rFonts w:ascii="Calibri" w:hAnsi="Calibri"/>
            <w:color w:val="0000FF"/>
            <w:sz w:val="24"/>
            <w:szCs w:val="24"/>
            <w:u w:val="single"/>
            <w:lang w:val="zxx"/>
          </w:rPr>
          <w:t>https://www.polotattile.it/</w:t>
        </w:r>
      </w:hyperlink>
    </w:p>
    <w:p>
      <w:pPr>
        <w:pStyle w:val="Corpodeltesto"/>
        <w:spacing w:lineRule="atLeast" w:line="255"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eltesto"/>
        <w:spacing w:lineRule="atLeast" w:line="255" w:before="0" w:after="0"/>
        <w:jc w:val="left"/>
        <w:rPr>
          <w:rFonts w:ascii="Calibri" w:hAnsi="Calibri"/>
          <w:color w:val="333333"/>
          <w:sz w:val="24"/>
          <w:szCs w:val="24"/>
          <w:lang w:val="en-US"/>
        </w:rPr>
      </w:pPr>
      <w:r>
        <w:rPr>
          <w:rFonts w:ascii="Calibri" w:hAnsi="Calibri"/>
          <w:color w:val="333333"/>
          <w:sz w:val="24"/>
          <w:szCs w:val="24"/>
          <w:lang w:val="en-US"/>
        </w:rPr>
        <w:t>L'A.F.A.E. è un'Associazione di famiglie di soggetti audiolesi. E' stata costituita nel 1985 da un gruppo di genitori che hanno avvertito l'esigenza di unirsi per affrontare e cercare di contribuire alla soluzione dei molteplici problemi riguardanti le persone sorde. Attualmente risultano iscritti all'Associazione oltre 200 soci tra fondatori, ordinari, straordinari e sostenitori. Nel quadro della politica di integrazione dei servizi tra pubblico e privato, l' A.F.A.E. costituisce un importante punto di riferimento per quanto riguarda gli aspetti relativi all'integrazione scolastica e sociale delle persone sorde, con specifico riferimento alle problematiche dell'apprendimento e dello sviluppo delle potenzialità comunicativo-linguistiche.</w:t>
      </w:r>
    </w:p>
    <w:p>
      <w:pPr>
        <w:pStyle w:val="Corpodeltesto"/>
        <w:spacing w:lineRule="atLeast" w:line="255" w:before="0" w:after="0"/>
        <w:jc w:val="left"/>
        <w:rPr>
          <w:rFonts w:ascii="Arial;Helvetica;Arial;sans-serif" w:hAnsi="Arial;Helvetica;Arial;sans-serif"/>
          <w:color w:val="333333"/>
          <w:sz w:val="20"/>
        </w:rPr>
      </w:pPr>
      <w:hyperlink r:id="rId31" w:tgtFrame="_blank">
        <w:r>
          <w:rPr>
            <w:rStyle w:val="CollegamentoInternet"/>
            <w:rFonts w:ascii="Calibri" w:hAnsi="Calibri"/>
            <w:color w:val="1155CC"/>
            <w:sz w:val="24"/>
            <w:szCs w:val="24"/>
            <w:lang w:val="en-US"/>
          </w:rPr>
          <w:t>https://www.afaect.it/</w:t>
        </w:r>
      </w:hyperlink>
    </w:p>
    <w:p>
      <w:pPr>
        <w:pStyle w:val="Corpodeltesto"/>
        <w:spacing w:lineRule="atLeast" w:line="255"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eltesto"/>
        <w:spacing w:lineRule="atLeast" w:line="255" w:before="0" w:after="0"/>
        <w:ind w:left="0" w:right="0" w:hanging="0"/>
        <w:jc w:val="left"/>
        <w:rPr>
          <w:rFonts w:ascii="Calibri" w:hAnsi="Calibri"/>
          <w:color w:val="000000"/>
          <w:sz w:val="24"/>
          <w:szCs w:val="24"/>
          <w:lang w:val="en-US"/>
        </w:rPr>
      </w:pPr>
      <w:r>
        <w:rPr>
          <w:rFonts w:ascii="Calibri" w:hAnsi="Calibri"/>
          <w:color w:val="000000"/>
          <w:sz w:val="24"/>
          <w:szCs w:val="24"/>
          <w:lang w:val="en-US"/>
        </w:rPr>
        <w:t>L’associazione Culturale “Guardastelle” nasce ad Acireale (CT) da un'idea di Paolo Filippini di creare una Scuola Teatrale per bambini e ragazzi, per consolidare le capacità espressive, migliorare la consapevolezza corporea, e potenziare le funzioni cognitive.</w:t>
      </w:r>
    </w:p>
    <w:p>
      <w:pPr>
        <w:pStyle w:val="Corpodeltesto"/>
        <w:spacing w:lineRule="atLeast" w:line="255" w:before="0" w:after="0"/>
        <w:ind w:left="0" w:right="0" w:hanging="0"/>
        <w:jc w:val="left"/>
        <w:rPr/>
      </w:pPr>
      <w:hyperlink r:id="rId32" w:tgtFrame="_blank">
        <w:r>
          <w:rPr>
            <w:rStyle w:val="CollegamentoInternet"/>
            <w:rFonts w:ascii="Calibri" w:hAnsi="Calibri"/>
            <w:color w:val="1155CC"/>
            <w:sz w:val="24"/>
            <w:szCs w:val="24"/>
            <w:lang w:val="en-US"/>
          </w:rPr>
          <w:t>https://www.guardastelle.org/</w:t>
        </w:r>
      </w:hyperlink>
    </w:p>
    <w:p>
      <w:pPr>
        <w:pStyle w:val="Corpodeltesto"/>
        <w:spacing w:lineRule="atLeast" w:line="255" w:before="0" w:after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eltesto"/>
        <w:spacing w:lineRule="atLeast" w:line="255" w:before="0" w:after="0"/>
        <w:ind w:left="0" w:right="0" w:hanging="0"/>
        <w:jc w:val="left"/>
        <w:rPr>
          <w:rFonts w:ascii="Calibri" w:hAnsi="Calibri"/>
          <w:color w:val="000000"/>
          <w:sz w:val="24"/>
          <w:szCs w:val="24"/>
          <w:lang w:val="en-US"/>
        </w:rPr>
      </w:pPr>
      <w:r>
        <w:rPr>
          <w:rFonts w:ascii="Calibri" w:hAnsi="Calibri"/>
          <w:color w:val="000000"/>
          <w:sz w:val="24"/>
          <w:szCs w:val="24"/>
          <w:lang w:val="en-US"/>
        </w:rPr>
        <w:t>Universal Design for Learning</w:t>
      </w:r>
    </w:p>
    <w:p>
      <w:pPr>
        <w:pStyle w:val="Corpodeltesto"/>
        <w:spacing w:lineRule="atLeast" w:line="255" w:before="0" w:after="0"/>
        <w:ind w:left="0" w:right="0" w:hanging="0"/>
        <w:jc w:val="left"/>
        <w:rPr/>
      </w:pPr>
      <w:hyperlink r:id="rId33" w:tgtFrame="_blank">
        <w:r>
          <w:rPr>
            <w:rStyle w:val="CollegamentoInternet"/>
            <w:rFonts w:ascii="Calibri" w:hAnsi="Calibri"/>
            <w:color w:val="1155CC"/>
            <w:sz w:val="24"/>
            <w:szCs w:val="24"/>
            <w:lang w:val="en-US"/>
          </w:rPr>
          <w:t>https://udlguidelines.cast.org/</w:t>
        </w:r>
      </w:hyperlink>
    </w:p>
    <w:p>
      <w:pPr>
        <w:pStyle w:val="Corpodeltesto"/>
        <w:spacing w:lineRule="atLeast" w:line="255" w:before="0" w:after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eltesto"/>
        <w:spacing w:lineRule="atLeast" w:line="255" w:before="0" w:after="0"/>
        <w:ind w:left="0" w:right="0" w:hanging="0"/>
        <w:jc w:val="left"/>
        <w:rPr>
          <w:rFonts w:ascii="Calibri" w:hAnsi="Calibri"/>
          <w:color w:val="000000"/>
          <w:sz w:val="24"/>
          <w:szCs w:val="24"/>
          <w:lang w:val="en-US"/>
        </w:rPr>
      </w:pPr>
      <w:r>
        <w:rPr>
          <w:rFonts w:ascii="Calibri" w:hAnsi="Calibri"/>
          <w:color w:val="000000"/>
          <w:sz w:val="24"/>
          <w:szCs w:val="24"/>
          <w:lang w:val="en-US"/>
        </w:rPr>
        <w:t>Metodo Robomate per bambini e ragazzi con autismo</w:t>
      </w:r>
    </w:p>
    <w:p>
      <w:pPr>
        <w:pStyle w:val="Corpodeltesto"/>
        <w:spacing w:lineRule="atLeast" w:line="255" w:before="0" w:after="0"/>
        <w:ind w:left="0" w:right="0" w:hanging="0"/>
        <w:jc w:val="left"/>
        <w:rPr/>
      </w:pPr>
      <w:hyperlink r:id="rId34">
        <w:r>
          <w:rPr>
            <w:rStyle w:val="CollegamentoInternet"/>
            <w:rFonts w:ascii="Calibri" w:hAnsi="Calibri"/>
            <w:color w:val="1155CC"/>
            <w:sz w:val="24"/>
            <w:szCs w:val="24"/>
            <w:lang w:val="en-US"/>
          </w:rPr>
          <w:t>https://www.blabs.eu/blog/post/118437/il-metodo-robomate#:~:text=Il%20metodo%20RoboMate%20%C3%A8%20utile,ai%20bambini%20e%20ai%20ragazzi</w:t>
        </w:r>
      </w:hyperlink>
      <w:r>
        <w:rPr>
          <w:rFonts w:ascii="Calibri" w:hAnsi="Calibri"/>
          <w:color w:val="000000"/>
          <w:sz w:val="24"/>
          <w:szCs w:val="24"/>
          <w:lang w:val="en-US"/>
        </w:rPr>
        <w:t>.</w:t>
      </w:r>
    </w:p>
    <w:p>
      <w:pPr>
        <w:pStyle w:val="Corpodeltesto"/>
        <w:spacing w:lineRule="atLeast" w:line="255" w:before="0" w:after="0"/>
        <w:ind w:left="0" w:right="0" w:hanging="0"/>
        <w:jc w:val="left"/>
        <w:rPr>
          <w:rFonts w:ascii="Calibri" w:hAnsi="Calibri"/>
          <w:color w:val="000000"/>
          <w:sz w:val="24"/>
          <w:szCs w:val="24"/>
          <w:lang w:val="en-US"/>
        </w:rPr>
      </w:pPr>
      <w:r>
        <w:rPr>
          <w:rFonts w:ascii="Calibri" w:hAnsi="Calibri"/>
          <w:color w:val="000000"/>
          <w:sz w:val="24"/>
          <w:szCs w:val="24"/>
          <w:lang w:val="en-US"/>
        </w:rPr>
        <w:t>Articolo sulla teoria di integrazione sensoriale di Bressan</w:t>
      </w:r>
    </w:p>
    <w:p>
      <w:pPr>
        <w:pStyle w:val="Corpodeltesto"/>
        <w:spacing w:lineRule="atLeast" w:line="255" w:before="0" w:after="0"/>
        <w:jc w:val="left"/>
        <w:rPr/>
      </w:pPr>
      <w:hyperlink r:id="rId35" w:tgtFrame="_blank">
        <w:r>
          <w:rPr>
            <w:rStyle w:val="CollegamentoInternet"/>
            <w:rFonts w:ascii="Calibri" w:hAnsi="Calibri"/>
            <w:color w:val="1155CC"/>
            <w:sz w:val="24"/>
            <w:szCs w:val="24"/>
            <w:lang w:val="en-US"/>
          </w:rPr>
          <w:t>https://qi.hogrefe.it/rivista/la-teoria-di-integrazione-sensoriale-di-jean-ayres/</w:t>
        </w:r>
      </w:hyperlink>
    </w:p>
    <w:p>
      <w:pPr>
        <w:pStyle w:val="Corpodeltesto"/>
        <w:spacing w:lineRule="atLeast" w:line="255" w:before="0" w:after="0"/>
        <w:jc w:val="left"/>
        <w:rPr>
          <w:rFonts w:ascii="Calibri" w:hAnsi="Calibri"/>
          <w:color w:val="000000"/>
          <w:sz w:val="24"/>
          <w:szCs w:val="24"/>
          <w:lang w:val="en-US"/>
        </w:rPr>
      </w:pPr>
      <w:r>
        <w:rPr>
          <w:rFonts w:ascii="Calibri" w:hAnsi="Calibri"/>
          <w:color w:val="000000"/>
          <w:sz w:val="24"/>
          <w:szCs w:val="24"/>
          <w:lang w:val="en-US"/>
        </w:rPr>
        <w:t xml:space="preserve">e associazione italiana integrazione sensoriale </w:t>
      </w:r>
    </w:p>
    <w:p>
      <w:pPr>
        <w:pStyle w:val="Corpodeltesto"/>
        <w:spacing w:lineRule="atLeast" w:line="255" w:before="0" w:after="0"/>
        <w:jc w:val="left"/>
        <w:rPr/>
      </w:pPr>
      <w:hyperlink r:id="rId36" w:tgtFrame="_blank">
        <w:r>
          <w:rPr>
            <w:rStyle w:val="CollegamentoInternet"/>
            <w:rFonts w:ascii="Calibri" w:hAnsi="Calibri"/>
            <w:color w:val="1155CC"/>
            <w:sz w:val="24"/>
            <w:szCs w:val="24"/>
            <w:lang w:val="en-US"/>
          </w:rPr>
          <w:t>https://www.sens-is.it/</w:t>
        </w:r>
      </w:hyperlink>
    </w:p>
    <w:p>
      <w:pPr>
        <w:pStyle w:val="Corpodeltesto"/>
        <w:spacing w:lineRule="atLeast" w:line="255"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val="en-US"/>
        </w:rPr>
        <w:b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Link utili per </w:t>
      </w:r>
      <w:r>
        <w:rPr>
          <w:b/>
          <w:bCs/>
          <w:sz w:val="24"/>
          <w:szCs w:val="24"/>
        </w:rPr>
        <w:t>Universal Design for Learning</w:t>
      </w:r>
    </w:p>
    <w:p>
      <w:pPr>
        <w:pStyle w:val="Normal"/>
        <w:rPr/>
      </w:pPr>
      <w:r>
        <w:rPr/>
      </w:r>
    </w:p>
    <w:p>
      <w:pPr>
        <w:pStyle w:val="Normal"/>
        <w:rPr/>
      </w:pPr>
      <w:hyperlink r:id="rId37">
        <w:r>
          <w:rPr>
            <w:rStyle w:val="CollegamentoInternet"/>
          </w:rPr>
          <w:t>https://www.cast.org/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hyperlink r:id="rId38">
        <w:r>
          <w:rPr>
            <w:rStyle w:val="CollegamentoInternet"/>
          </w:rPr>
          <w:t>https://www.cast.org/impact/universal-design-for-learning-udl</w:t>
        </w:r>
      </w:hyperlink>
    </w:p>
    <w:p>
      <w:pPr>
        <w:pStyle w:val="Normal"/>
        <w:rPr/>
      </w:pPr>
      <w:r>
        <w:rPr/>
      </w:r>
    </w:p>
    <w:p>
      <w:pPr>
        <w:pStyle w:val="Normal"/>
        <w:widowControl/>
        <w:ind w:left="0" w:right="0" w:hanging="0"/>
        <w:rPr/>
      </w:pPr>
      <w:hyperlink r:id="rId39">
        <w:r>
          <w:rPr>
            <w:rStyle w:val="CollegamentoInternet"/>
            <w:rFonts w:ascii="apple-system;BlinkMacSystemFont;Segoe UI;Apple Color Emoji;Segoe UI Emoji;Segoe UI Web;sans-serif" w:hAnsi="apple-system;BlinkMacSystemFont;Segoe UI;Apple Color Emoji;Segoe UI Emoji;Segoe UI Web;sans-serif"/>
            <w:b w:val="false"/>
            <w:i w:val="false"/>
            <w:caps w:val="false"/>
            <w:smallCaps w:val="false"/>
            <w:spacing w:val="0"/>
            <w:sz w:val="21"/>
          </w:rPr>
          <w:t>https://www.erickson.it/it/autori/andrea-canevaro</w:t>
        </w:r>
      </w:hyperlink>
    </w:p>
    <w:p>
      <w:pPr>
        <w:pStyle w:val="Normal"/>
        <w:widowControl/>
        <w:ind w:left="0" w:right="0" w:hanging="0"/>
        <w:rPr>
          <w:rFonts w:ascii="apple-system;BlinkMacSystemFont;Segoe UI;Apple Color Emoji;Segoe UI Emoji;Segoe UI Web;sans-serif" w:hAnsi="apple-system;BlinkMacSystemFont;Segoe UI;Apple Color Emoji;Segoe UI Emoji;Segoe UI Web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ascii="apple-system;BlinkMacSystemFont;Segoe UI;Apple Color Emoji;Segoe UI Emoji;Segoe UI Web;sans-serif" w:hAnsi="apple-system;BlinkMacSystemFont;Segoe UI;Apple Color Emoji;Segoe UI Emoji;Segoe UI Web;sans-serif"/>
          <w:b w:val="false"/>
          <w:i w:val="false"/>
          <w:caps w:val="false"/>
          <w:smallCaps w:val="false"/>
          <w:spacing w:val="0"/>
          <w:sz w:val="21"/>
        </w:rPr>
      </w:r>
    </w:p>
    <w:p>
      <w:pPr>
        <w:pStyle w:val="Normal"/>
        <w:widowControl/>
        <w:ind w:left="0" w:right="0" w:hanging="0"/>
        <w:rPr>
          <w:rFonts w:ascii="apple-system;BlinkMacSystemFont;Segoe UI;Apple Color Emoji;Segoe UI Emoji;Segoe UI Web;sans-serif" w:hAnsi="apple-system;BlinkMacSystemFont;Segoe UI;Apple Color Emoji;Segoe UI Emoji;Segoe UI Web;sans-serif"/>
          <w:b w:val="false"/>
          <w:i w:val="false"/>
          <w:caps w:val="false"/>
          <w:smallCaps w:val="false"/>
          <w:spacing w:val="0"/>
          <w:sz w:val="21"/>
        </w:rPr>
      </w:pPr>
      <w:r>
        <w:rPr>
          <w:rFonts w:ascii="apple-system;BlinkMacSystemFont;Segoe UI;Apple Color Emoji;Segoe UI Emoji;Segoe UI Web;sans-serif" w:hAnsi="apple-system;BlinkMacSystemFont;Segoe UI;Apple Color Emoji;Segoe UI Emoji;Segoe UI Web;sans-serif"/>
          <w:b w:val="false"/>
          <w:i w:val="false"/>
          <w:caps w:val="false"/>
          <w:smallCaps w:val="false"/>
          <w:spacing w:val="0"/>
          <w:sz w:val="21"/>
        </w:rPr>
      </w:r>
    </w:p>
    <w:p>
      <w:pPr>
        <w:pStyle w:val="Normal"/>
        <w:widowControl/>
        <w:spacing w:before="0" w:after="0"/>
        <w:ind w:left="0" w:right="0" w:hanging="0"/>
        <w:rPr>
          <w:rFonts w:ascii="Calibri" w:hAnsi="Calibri"/>
          <w:sz w:val="24"/>
          <w:szCs w:val="24"/>
        </w:rPr>
      </w:pPr>
      <w:r>
        <w:rPr>
          <w:rFonts w:ascii="apple-system;BlinkMacSystemFont;Segoe UI;Apple Color Emoji;Segoe UI Emoji;Segoe UI Web;sans-serif" w:hAnsi="apple-system;BlinkMacSystemFont;Segoe UI;Apple Color Emoji;Segoe UI Emoji;Segoe UI Web;sans-serif"/>
          <w:b w:val="false"/>
          <w:i w:val="false"/>
          <w:caps w:val="false"/>
          <w:smallCaps w:val="false"/>
          <w:spacing w:val="0"/>
          <w:sz w:val="21"/>
          <w:szCs w:val="24"/>
        </w:rPr>
      </w:r>
    </w:p>
    <w:p>
      <w:pPr>
        <w:pStyle w:val="Corpodeltesto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Corpodeltesto"/>
        <w:spacing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360" w:before="240" w:after="0"/>
        <w:ind w:left="720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LOnormal"/>
        <w:jc w:val="left"/>
        <w:rPr/>
      </w:pPr>
      <w:r>
        <w:rPr/>
      </w:r>
    </w:p>
    <w:sectPr>
      <w:type w:val="nextPage"/>
      <w:pgSz w:w="12240" w:h="15840"/>
      <w:pgMar w:left="1155" w:right="880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roman"/>
    <w:pitch w:val="variable"/>
  </w:font>
  <w:font w:name="Segoe UI">
    <w:altName w:val="system-ui"/>
    <w:charset w:val="01"/>
    <w:family w:val="roman"/>
    <w:pitch w:val="variable"/>
  </w:font>
  <w:font w:name="Arial">
    <w:altName w:val="Helvetica"/>
    <w:charset w:val="01"/>
    <w:family w:val="roman"/>
    <w:pitch w:val="variable"/>
  </w:font>
  <w:font w:name="apple-system">
    <w:altName w:val="BlinkMacSystemFont"/>
    <w:charset w:val="01"/>
    <w:family w:val="auto"/>
    <w:pitch w:val="default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40"/>
  <w:defaultTabStop w:val="720"/>
  <w:mailMerge>
    <w:mainDocumentType w:val="formLetters"/>
    <w:dataType w:val="textFile"/>
    <w:query w:val="SELECT * FROM Indirizzi.dbo.studenti_medie_2019-20_OK_ORD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Noto Sans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astampa.it/scienza/2021/06/11/news/ognuno-di-noi-e-diversamente-abile-1.40378682?fbclid=IwAR14vbvBFml0d_v4mbWG2gqUJwsuFFT3x2hNlkKZms_wNDZm-hvlTIiLBLI" TargetMode="External"/><Relationship Id="rId3" Type="http://schemas.openxmlformats.org/officeDocument/2006/relationships/hyperlink" Target="https://www.orizzontescuola.it/" TargetMode="External"/><Relationship Id="rId4" Type="http://schemas.openxmlformats.org/officeDocument/2006/relationships/hyperlink" Target="https://www.erickson.it/" TargetMode="External"/><Relationship Id="rId5" Type="http://schemas.openxmlformats.org/officeDocument/2006/relationships/hyperlink" Target="https://www.erickson.it/it/mondo-erickson/articoli/quale-dad-per-bisogni-educativi-speciali" TargetMode="External"/><Relationship Id="rId6" Type="http://schemas.openxmlformats.org/officeDocument/2006/relationships/hyperlink" Target="https://www.vivoscuola.it/" TargetMode="External"/><Relationship Id="rId7" Type="http://schemas.openxmlformats.org/officeDocument/2006/relationships/hyperlink" Target="http://www.odflab.unitn.it/" TargetMode="External"/><Relationship Id="rId8" Type="http://schemas.openxmlformats.org/officeDocument/2006/relationships/hyperlink" Target="https://aretepiattaforma.it/" TargetMode="External"/><Relationship Id="rId9" Type="http://schemas.openxmlformats.org/officeDocument/2006/relationships/hyperlink" Target="https://www.ortofonologia.it/" TargetMode="External"/><Relationship Id="rId10" Type="http://schemas.openxmlformats.org/officeDocument/2006/relationships/hyperlink" Target="http://www.aiutodislessia.net/" TargetMode="External"/><Relationship Id="rId11" Type="http://schemas.openxmlformats.org/officeDocument/2006/relationships/hyperlink" Target="http://www.lannaronca.it/" TargetMode="External"/><Relationship Id="rId12" Type="http://schemas.openxmlformats.org/officeDocument/2006/relationships/hyperlink" Target="https://www.palumboeditore.it/insiemeperlascuola/index_ddi.html" TargetMode="External"/><Relationship Id="rId13" Type="http://schemas.openxmlformats.org/officeDocument/2006/relationships/hyperlink" Target="https://www.aiditalia.org/it/news-ed-eventi/news/didattica-a-distanza-opportunita-e-limiti" TargetMode="External"/><Relationship Id="rId14" Type="http://schemas.openxmlformats.org/officeDocument/2006/relationships/hyperlink" Target="https://www.canalescuola.it/images/stories/documenti_attivita" TargetMode="External"/><Relationship Id="rId15" Type="http://schemas.openxmlformats.org/officeDocument/2006/relationships/hyperlink" Target="http://dsatrentino.altervista.org/terza-edizione-tecnologie-per-la-scuola/" TargetMode="External"/><Relationship Id="rId16" Type="http://schemas.openxmlformats.org/officeDocument/2006/relationships/hyperlink" Target="http://dsatrentino.altervista.org/2020/10" TargetMode="External"/><Relationship Id="rId17" Type="http://schemas.openxmlformats.org/officeDocument/2006/relationships/hyperlink" Target="http://www.dislessia.org/" TargetMode="External"/><Relationship Id="rId18" Type="http://schemas.openxmlformats.org/officeDocument/2006/relationships/hyperlink" Target="http://www.libroparlato.org/" TargetMode="External"/><Relationship Id="rId19" Type="http://schemas.openxmlformats.org/officeDocument/2006/relationships/hyperlink" Target="http://www.aiditalia.org/" TargetMode="External"/><Relationship Id="rId20" Type="http://schemas.openxmlformats.org/officeDocument/2006/relationships/hyperlink" Target="http://www.anastasis.it/" TargetMode="External"/><Relationship Id="rId21" Type="http://schemas.openxmlformats.org/officeDocument/2006/relationships/hyperlink" Target="http://www.empatiainclusa.it/" TargetMode="External"/><Relationship Id="rId22" Type="http://schemas.openxmlformats.org/officeDocument/2006/relationships/hyperlink" Target="https://www.unive.it/pag/14024/?tx_news_pi1%5Bnews%5D=9518&amp;cHash=662796528a7ad71310a806ae469a3b73" TargetMode="External"/><Relationship Id="rId23" Type="http://schemas.openxmlformats.org/officeDocument/2006/relationships/hyperlink" Target="http://www.mind4children.com/" TargetMode="External"/><Relationship Id="rId24" Type="http://schemas.openxmlformats.org/officeDocument/2006/relationships/hyperlink" Target="http://www.mind4children.com/" TargetMode="External"/><Relationship Id="rId25" Type="http://schemas.openxmlformats.org/officeDocument/2006/relationships/hyperlink" Target="https://youtu.be/neVkJX65fR8" TargetMode="External"/><Relationship Id="rId26" Type="http://schemas.openxmlformats.org/officeDocument/2006/relationships/hyperlink" Target="https://www.erickson.it/it/mondo-erickson/nuovo-pei/" TargetMode="External"/><Relationship Id="rId27" Type="http://schemas.openxmlformats.org/officeDocument/2006/relationships/hyperlink" Target="https://www.youtube.com/playlist?list=PL5qKg-RQ9bQJeipz5qr1GDL14BSm5q4oO" TargetMode="External"/><Relationship Id="rId28" Type="http://schemas.openxmlformats.org/officeDocument/2006/relationships/hyperlink" Target="https://issuu.com/edizionierickson/docs/report_osservazioni_interventi_4_dimensioni_160522?fr=sYWYxNTQ5MzIyMTQ" TargetMode="External"/><Relationship Id="rId29" Type="http://schemas.openxmlformats.org/officeDocument/2006/relationships/hyperlink" Target="https://www.facebook.com/profile.php?id=100076197867114" TargetMode="External"/><Relationship Id="rId30" Type="http://schemas.openxmlformats.org/officeDocument/2006/relationships/hyperlink" Target="https://www.polotattile.it/" TargetMode="External"/><Relationship Id="rId31" Type="http://schemas.openxmlformats.org/officeDocument/2006/relationships/hyperlink" Target="https://www.afaect.it/" TargetMode="External"/><Relationship Id="rId32" Type="http://schemas.openxmlformats.org/officeDocument/2006/relationships/hyperlink" Target="https://www.guardastelle.org/" TargetMode="External"/><Relationship Id="rId33" Type="http://schemas.openxmlformats.org/officeDocument/2006/relationships/hyperlink" Target="https://udlguidelines.cast.org/" TargetMode="External"/><Relationship Id="rId34" Type="http://schemas.openxmlformats.org/officeDocument/2006/relationships/hyperlink" Target="../../../media/fulvio/Lexar/nuovo%20materiale%20INCLUSIONE_SITO_22/PER%20SITO%20da%20aggiornare%202022/_blank" TargetMode="External"/><Relationship Id="rId35" Type="http://schemas.openxmlformats.org/officeDocument/2006/relationships/hyperlink" Target="https://qi.hogrefe.it/rivista/la-teoria-di-integrazione-sensoriale-di-jean-ayres/" TargetMode="External"/><Relationship Id="rId36" Type="http://schemas.openxmlformats.org/officeDocument/2006/relationships/hyperlink" Target="https://www.sens-is.it/" TargetMode="External"/><Relationship Id="rId37" Type="http://schemas.openxmlformats.org/officeDocument/2006/relationships/hyperlink" Target="https://www.cast.org/" TargetMode="External"/><Relationship Id="rId38" Type="http://schemas.openxmlformats.org/officeDocument/2006/relationships/hyperlink" Target="https://www.cast.org/impact/universal-design-for-learning-udl" TargetMode="External"/><Relationship Id="rId39" Type="http://schemas.openxmlformats.org/officeDocument/2006/relationships/hyperlink" Target="https://www.erickson.it/it/autori/andrea-canevaro" TargetMode="External"/><Relationship Id="rId40" Type="http://schemas.openxmlformats.org/officeDocument/2006/relationships/numbering" Target="numbering.xml"/><Relationship Id="rId41" Type="http://schemas.openxmlformats.org/officeDocument/2006/relationships/fontTable" Target="fontTable.xml"/><Relationship Id="rId42" Type="http://schemas.openxmlformats.org/officeDocument/2006/relationships/settings" Target="settings.xml"/><Relationship Id="rId4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LibreOffice/7.3.3.2$Linux_X86_64 LibreOffice_project/30$Build-2</Application>
  <AppVersion>15.0000</AppVersion>
  <Pages>4</Pages>
  <Words>405</Words>
  <Characters>4729</Characters>
  <CharactersWithSpaces>5056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2022-06-09T11:48:20Z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