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E3" w:rsidRDefault="005B7CE3" w:rsidP="005B7CE3">
      <w:pPr>
        <w:spacing w:after="0" w:line="360" w:lineRule="auto"/>
        <w:rPr>
          <w:rFonts w:ascii="Century Gothic" w:hAnsi="Century Gothic" w:cs="Calibri Light"/>
          <w:b/>
          <w:i/>
          <w:u w:val="single"/>
        </w:rPr>
      </w:pPr>
      <w:r w:rsidRPr="002E59D9">
        <w:rPr>
          <w:rFonts w:ascii="Century Gothic" w:hAnsi="Century Gothic" w:cs="Calibri Light"/>
          <w:b/>
          <w:i/>
          <w:u w:val="single"/>
        </w:rPr>
        <w:t>Concorso "Tracce d'autore" 2017 - Categoria "Scrittura creativa" Seniores</w:t>
      </w:r>
      <w:r>
        <w:rPr>
          <w:rFonts w:ascii="Century Gothic" w:hAnsi="Century Gothic" w:cs="Calibri Light"/>
          <w:b/>
          <w:i/>
          <w:u w:val="single"/>
        </w:rPr>
        <w:t xml:space="preserve"> </w:t>
      </w:r>
    </w:p>
    <w:p w:rsidR="005B7CE3" w:rsidRPr="002E59D9" w:rsidRDefault="005B7CE3" w:rsidP="005B7CE3">
      <w:pPr>
        <w:spacing w:after="0" w:line="360" w:lineRule="auto"/>
        <w:rPr>
          <w:rFonts w:ascii="Century Gothic" w:hAnsi="Century Gothic" w:cs="Calibri Light"/>
          <w:b/>
          <w:i/>
          <w:u w:val="single"/>
        </w:rPr>
      </w:pPr>
      <w:r>
        <w:rPr>
          <w:rFonts w:ascii="Century Gothic" w:hAnsi="Century Gothic" w:cs="Calibri Light"/>
          <w:b/>
          <w:i/>
          <w:u w:val="single"/>
        </w:rPr>
        <w:t>I</w:t>
      </w:r>
      <w:r w:rsidRPr="002E59D9">
        <w:rPr>
          <w:rFonts w:ascii="Century Gothic" w:hAnsi="Century Gothic" w:cs="Calibri Light"/>
          <w:b/>
          <w:i/>
          <w:u w:val="single"/>
        </w:rPr>
        <w:t>II classificato</w:t>
      </w:r>
      <w:r>
        <w:rPr>
          <w:rFonts w:ascii="Century Gothic" w:hAnsi="Century Gothic" w:cs="Calibri Light"/>
          <w:b/>
          <w:i/>
          <w:u w:val="single"/>
        </w:rPr>
        <w:t xml:space="preserve"> ex aequo</w:t>
      </w:r>
    </w:p>
    <w:p w:rsidR="00F94621" w:rsidRDefault="00F94621" w:rsidP="005B7CE3">
      <w:pPr>
        <w:spacing w:after="0"/>
        <w:jc w:val="both"/>
        <w:rPr>
          <w:rFonts w:ascii="Century Gothic" w:hAnsi="Century Gothic"/>
          <w:b/>
          <w:sz w:val="28"/>
        </w:rPr>
      </w:pPr>
    </w:p>
    <w:p w:rsidR="008D1831" w:rsidRPr="005B7CE3" w:rsidRDefault="00D023AA" w:rsidP="005B7CE3">
      <w:pPr>
        <w:spacing w:after="0"/>
        <w:jc w:val="both"/>
        <w:rPr>
          <w:rFonts w:ascii="Century Gothic" w:hAnsi="Century Gothic"/>
          <w:b/>
          <w:sz w:val="28"/>
        </w:rPr>
      </w:pPr>
      <w:r w:rsidRPr="005B7CE3">
        <w:rPr>
          <w:rFonts w:ascii="Century Gothic" w:hAnsi="Century Gothic"/>
          <w:b/>
          <w:sz w:val="28"/>
        </w:rPr>
        <w:t>La tenda che digrigna i denti</w:t>
      </w:r>
    </w:p>
    <w:p w:rsidR="00D21298" w:rsidRPr="005B7CE3" w:rsidRDefault="00D21298" w:rsidP="005B7CE3">
      <w:pPr>
        <w:spacing w:after="0"/>
        <w:jc w:val="both"/>
        <w:rPr>
          <w:rFonts w:ascii="Century Gothic" w:hAnsi="Century Gothic"/>
          <w:b/>
          <w:i/>
          <w:sz w:val="28"/>
        </w:rPr>
      </w:pPr>
      <w:r w:rsidRPr="005B7CE3">
        <w:rPr>
          <w:rFonts w:ascii="Century Gothic" w:hAnsi="Century Gothic"/>
          <w:b/>
          <w:i/>
          <w:sz w:val="28"/>
        </w:rPr>
        <w:t>di Jennifer Bettega</w:t>
      </w:r>
    </w:p>
    <w:p w:rsidR="005B7CE3" w:rsidRDefault="005B7CE3" w:rsidP="00D21298">
      <w:pPr>
        <w:spacing w:after="0"/>
        <w:ind w:firstLine="284"/>
        <w:jc w:val="both"/>
        <w:rPr>
          <w:rFonts w:ascii="Century Gothic" w:hAnsi="Century Gothic"/>
        </w:rPr>
      </w:pPr>
    </w:p>
    <w:p w:rsidR="008D1831" w:rsidRPr="005B7CE3" w:rsidRDefault="00D023AA" w:rsidP="00D21298">
      <w:pPr>
        <w:spacing w:after="0"/>
        <w:ind w:firstLine="284"/>
        <w:jc w:val="both"/>
        <w:rPr>
          <w:rFonts w:ascii="Century Gothic" w:hAnsi="Century Gothic"/>
        </w:rPr>
      </w:pPr>
      <w:r w:rsidRPr="005B7CE3">
        <w:rPr>
          <w:rFonts w:ascii="Century Gothic" w:hAnsi="Century Gothic"/>
        </w:rPr>
        <w:t xml:space="preserve">La festa era scoppiata. I ragazzi stavano sulle rive del torrente e urlavano pieni di gioia. Il torrente non aveva il solito colore ma il verde e l’azzurro erano scomparsi per far posto a un marrone scuro, brillante e venato da una </w:t>
      </w:r>
      <w:proofErr w:type="spellStart"/>
      <w:r w:rsidRPr="005B7CE3">
        <w:rPr>
          <w:rFonts w:ascii="Century Gothic" w:hAnsi="Century Gothic"/>
        </w:rPr>
        <w:t>schiumetta</w:t>
      </w:r>
      <w:proofErr w:type="spellEnd"/>
      <w:r w:rsidRPr="005B7CE3">
        <w:rPr>
          <w:rFonts w:ascii="Century Gothic" w:hAnsi="Century Gothic"/>
        </w:rPr>
        <w:t xml:space="preserve"> biancastra. Alcuni di loro, inginocchiati, stavano bevendo sen</w:t>
      </w:r>
      <w:r w:rsidR="00834272" w:rsidRPr="005B7CE3">
        <w:rPr>
          <w:rFonts w:ascii="Century Gothic" w:hAnsi="Century Gothic"/>
        </w:rPr>
        <w:t>za sosta e sembravano non voler</w:t>
      </w:r>
      <w:r w:rsidRPr="005B7CE3">
        <w:rPr>
          <w:rFonts w:ascii="Century Gothic" w:hAnsi="Century Gothic"/>
        </w:rPr>
        <w:t xml:space="preserve"> smettere. Gli adulti erano preoccupati che il torrente uscisse dagli argini per invadere le vie del paese ma i ragazzi non ne sembravano per niente turbati. Anzi non stavano nella pelle, sperando che quel fiume di coca cola non smettesse mai di scorrere per le vie di </w:t>
      </w:r>
      <w:proofErr w:type="spellStart"/>
      <w:r w:rsidRPr="005B7CE3">
        <w:rPr>
          <w:rFonts w:ascii="Century Gothic" w:hAnsi="Century Gothic"/>
        </w:rPr>
        <w:t>Astrumo</w:t>
      </w:r>
      <w:proofErr w:type="spellEnd"/>
      <w:r w:rsidRPr="005B7CE3">
        <w:rPr>
          <w:rFonts w:ascii="Century Gothic" w:hAnsi="Century Gothic"/>
        </w:rPr>
        <w:t>.</w:t>
      </w:r>
    </w:p>
    <w:p w:rsidR="008D1831" w:rsidRPr="005B7CE3" w:rsidRDefault="00D023AA" w:rsidP="00D21298">
      <w:pPr>
        <w:spacing w:after="0"/>
        <w:ind w:firstLine="284"/>
        <w:jc w:val="both"/>
        <w:rPr>
          <w:rFonts w:ascii="Century Gothic" w:hAnsi="Century Gothic"/>
        </w:rPr>
      </w:pPr>
      <w:r w:rsidRPr="005B7CE3">
        <w:rPr>
          <w:rFonts w:ascii="Century Gothic" w:hAnsi="Century Gothic"/>
        </w:rPr>
        <w:t xml:space="preserve">Cosa era successo? Asterix si era seduto vicino alla sorgente, sul monte </w:t>
      </w:r>
      <w:proofErr w:type="spellStart"/>
      <w:r w:rsidRPr="005B7CE3">
        <w:rPr>
          <w:rFonts w:ascii="Century Gothic" w:hAnsi="Century Gothic"/>
        </w:rPr>
        <w:t>Digna</w:t>
      </w:r>
      <w:proofErr w:type="spellEnd"/>
      <w:r w:rsidRPr="005B7CE3">
        <w:rPr>
          <w:rFonts w:ascii="Century Gothic" w:hAnsi="Century Gothic"/>
        </w:rPr>
        <w:t xml:space="preserve"> che dominava la valle, e continuava a sputare la bibita per dissetare quel popolo di bricconi che viveva in paese.</w:t>
      </w:r>
    </w:p>
    <w:p w:rsidR="008D1831" w:rsidRPr="005B7CE3" w:rsidRDefault="00D023AA" w:rsidP="00D21298">
      <w:pPr>
        <w:spacing w:after="0"/>
        <w:ind w:firstLine="284"/>
        <w:jc w:val="both"/>
        <w:rPr>
          <w:rFonts w:ascii="Century Gothic" w:hAnsi="Century Gothic"/>
        </w:rPr>
      </w:pPr>
      <w:r w:rsidRPr="005B7CE3">
        <w:rPr>
          <w:rFonts w:ascii="Century Gothic" w:hAnsi="Century Gothic"/>
        </w:rPr>
        <w:t xml:space="preserve">La famiglia  aveva pensato di festeggiare all’aperto i sedici anni di Arturo, approfittando della tiepida giornata di giugno </w:t>
      </w:r>
      <w:r w:rsidR="00834272" w:rsidRPr="005B7CE3">
        <w:rPr>
          <w:rFonts w:ascii="Century Gothic" w:hAnsi="Century Gothic"/>
        </w:rPr>
        <w:t xml:space="preserve">anche se non </w:t>
      </w:r>
      <w:r w:rsidRPr="005B7CE3">
        <w:rPr>
          <w:rFonts w:ascii="Century Gothic" w:hAnsi="Century Gothic"/>
        </w:rPr>
        <w:t xml:space="preserve">avrebbero </w:t>
      </w:r>
      <w:r w:rsidR="00834272" w:rsidRPr="005B7CE3">
        <w:rPr>
          <w:rFonts w:ascii="Century Gothic" w:hAnsi="Century Gothic"/>
        </w:rPr>
        <w:t xml:space="preserve">mai </w:t>
      </w:r>
      <w:r w:rsidRPr="005B7CE3">
        <w:rPr>
          <w:rFonts w:ascii="Century Gothic" w:hAnsi="Century Gothic"/>
        </w:rPr>
        <w:t>pensato a un’inondazione di coca cola come quella.</w:t>
      </w:r>
    </w:p>
    <w:p w:rsidR="008D1831" w:rsidRPr="005B7CE3" w:rsidRDefault="00D023AA" w:rsidP="00D21298">
      <w:pPr>
        <w:spacing w:after="0"/>
        <w:ind w:firstLine="284"/>
        <w:jc w:val="both"/>
        <w:rPr>
          <w:rFonts w:ascii="Century Gothic" w:hAnsi="Century Gothic"/>
        </w:rPr>
      </w:pPr>
      <w:r w:rsidRPr="005B7CE3">
        <w:rPr>
          <w:rFonts w:ascii="Century Gothic" w:hAnsi="Century Gothic"/>
        </w:rPr>
        <w:t xml:space="preserve">Asterix aveva ormai raggiunto i venticinque anni e le sue ali, una gialla e una viola, gli permettevano di spostarsi velocemente. Chi lo vedeva all’improvviso provava una gran paura ma poi il suo corpo grande come un bue, tutto viola a pallini gialli, metteva di buon umore. Ma non era sempre stato così. </w:t>
      </w:r>
    </w:p>
    <w:p w:rsidR="008D1831" w:rsidRPr="005B7CE3" w:rsidRDefault="00D023AA" w:rsidP="00D21298">
      <w:pPr>
        <w:spacing w:after="0"/>
        <w:ind w:firstLine="284"/>
        <w:jc w:val="both"/>
        <w:rPr>
          <w:rFonts w:ascii="Century Gothic" w:hAnsi="Century Gothic"/>
        </w:rPr>
      </w:pPr>
      <w:r w:rsidRPr="005B7CE3">
        <w:rPr>
          <w:rFonts w:ascii="Century Gothic" w:hAnsi="Century Gothic"/>
        </w:rPr>
        <w:t xml:space="preserve">L’infanzia l’aveva trascorsa come una lumaca, una di quelle lumache piccole, lente, che rischiano sempre di essere schiacciate da un passante distratto. Il suo corpo era viscido e non si muoveva con disinvoltura. La piccola lumaca un giorno incontrò </w:t>
      </w:r>
      <w:proofErr w:type="spellStart"/>
      <w:r w:rsidRPr="005B7CE3">
        <w:rPr>
          <w:rFonts w:ascii="Century Gothic" w:hAnsi="Century Gothic"/>
        </w:rPr>
        <w:t>Ermelindo</w:t>
      </w:r>
      <w:proofErr w:type="spellEnd"/>
      <w:r w:rsidRPr="005B7CE3">
        <w:rPr>
          <w:rFonts w:ascii="Century Gothic" w:hAnsi="Century Gothic"/>
        </w:rPr>
        <w:t xml:space="preserve">, uno stregone della foresta, che vedendo le sue difficoltà nel movimento, le propose di cambiare aspetto e di diventare un drago volante. Per la gioia, la lumaca fece un sobbalzo e si liberò dalla sua scomoda casetta. </w:t>
      </w:r>
      <w:proofErr w:type="spellStart"/>
      <w:r w:rsidRPr="005B7CE3">
        <w:rPr>
          <w:rFonts w:ascii="Century Gothic" w:hAnsi="Century Gothic"/>
        </w:rPr>
        <w:t>Ermelindo</w:t>
      </w:r>
      <w:proofErr w:type="spellEnd"/>
      <w:r w:rsidRPr="005B7CE3">
        <w:rPr>
          <w:rFonts w:ascii="Century Gothic" w:hAnsi="Century Gothic"/>
        </w:rPr>
        <w:t xml:space="preserve"> disse la formula magica muovendo la bacchetta e subito Asterix iniziò la metamorfosi. All’inizio la forma era di una bottiglia di coca cola perché il mago aveva aggiunto un “</w:t>
      </w:r>
      <w:proofErr w:type="spellStart"/>
      <w:r w:rsidRPr="005B7CE3">
        <w:rPr>
          <w:rFonts w:ascii="Century Gothic" w:hAnsi="Century Gothic"/>
        </w:rPr>
        <w:t>ghino</w:t>
      </w:r>
      <w:proofErr w:type="spellEnd"/>
      <w:r w:rsidRPr="005B7CE3">
        <w:rPr>
          <w:rFonts w:ascii="Century Gothic" w:hAnsi="Century Gothic"/>
        </w:rPr>
        <w:t>” di troppo: “</w:t>
      </w:r>
      <w:proofErr w:type="spellStart"/>
      <w:r w:rsidRPr="005B7CE3">
        <w:rPr>
          <w:rFonts w:ascii="Century Gothic" w:hAnsi="Century Gothic"/>
        </w:rPr>
        <w:t>mani-mani-mani</w:t>
      </w:r>
      <w:proofErr w:type="spellEnd"/>
      <w:r w:rsidRPr="005B7CE3">
        <w:rPr>
          <w:rFonts w:ascii="Century Gothic" w:hAnsi="Century Gothic"/>
        </w:rPr>
        <w:t xml:space="preserve"> chino- chino-chino, mani-manichino. E tu ti trasformi in </w:t>
      </w:r>
      <w:proofErr w:type="spellStart"/>
      <w:r w:rsidRPr="005B7CE3">
        <w:rPr>
          <w:rFonts w:ascii="Century Gothic" w:hAnsi="Century Gothic"/>
        </w:rPr>
        <w:t>draghino-ghino-ghino</w:t>
      </w:r>
      <w:proofErr w:type="spellEnd"/>
      <w:r w:rsidRPr="005B7CE3">
        <w:rPr>
          <w:rFonts w:ascii="Century Gothic" w:hAnsi="Century Gothic"/>
        </w:rPr>
        <w:t xml:space="preserve">!”. Subito il mago si corresse e face apparire un drago volante viola a pallini gialli. </w:t>
      </w:r>
      <w:proofErr w:type="spellStart"/>
      <w:r w:rsidRPr="005B7CE3">
        <w:rPr>
          <w:rFonts w:ascii="Century Gothic" w:hAnsi="Century Gothic"/>
        </w:rPr>
        <w:t>Ermelindo</w:t>
      </w:r>
      <w:proofErr w:type="spellEnd"/>
      <w:r w:rsidRPr="005B7CE3">
        <w:rPr>
          <w:rFonts w:ascii="Century Gothic" w:hAnsi="Century Gothic"/>
        </w:rPr>
        <w:t xml:space="preserve"> aveva un debole per i ragazzi che facevano festa e quindi creò delle sacche dietro le orecchie di Asterix che contenevano il liquido prodotto dalle sue ghiandole </w:t>
      </w:r>
      <w:r w:rsidRPr="005B7CE3">
        <w:rPr>
          <w:rFonts w:ascii="Century Gothic" w:hAnsi="Century Gothic"/>
          <w:i/>
        </w:rPr>
        <w:t>“</w:t>
      </w:r>
      <w:proofErr w:type="spellStart"/>
      <w:r w:rsidRPr="005B7CE3">
        <w:rPr>
          <w:rFonts w:ascii="Century Gothic" w:hAnsi="Century Gothic"/>
          <w:i/>
        </w:rPr>
        <w:t>cocacolifere</w:t>
      </w:r>
      <w:proofErr w:type="spellEnd"/>
      <w:r w:rsidRPr="005B7CE3">
        <w:rPr>
          <w:rFonts w:ascii="Century Gothic" w:hAnsi="Century Gothic"/>
          <w:i/>
        </w:rPr>
        <w:t>”</w:t>
      </w:r>
      <w:r w:rsidRPr="005B7CE3">
        <w:rPr>
          <w:rFonts w:ascii="Century Gothic" w:hAnsi="Century Gothic"/>
        </w:rPr>
        <w:t>, poste alla base dei lobi.</w:t>
      </w:r>
    </w:p>
    <w:p w:rsidR="008D1831" w:rsidRPr="005B7CE3" w:rsidRDefault="00D023AA" w:rsidP="00D21298">
      <w:pPr>
        <w:spacing w:after="0"/>
        <w:ind w:firstLine="284"/>
        <w:jc w:val="both"/>
        <w:rPr>
          <w:rFonts w:ascii="Century Gothic" w:hAnsi="Century Gothic"/>
        </w:rPr>
      </w:pPr>
      <w:r w:rsidRPr="005B7CE3">
        <w:rPr>
          <w:rFonts w:ascii="Century Gothic" w:hAnsi="Century Gothic"/>
        </w:rPr>
        <w:t>Giunto alla fine della scuola</w:t>
      </w:r>
      <w:r w:rsidR="00834272" w:rsidRPr="005B7CE3">
        <w:rPr>
          <w:rFonts w:ascii="Century Gothic" w:hAnsi="Century Gothic"/>
        </w:rPr>
        <w:t xml:space="preserve"> superiore</w:t>
      </w:r>
      <w:r w:rsidRPr="005B7CE3">
        <w:rPr>
          <w:rFonts w:ascii="Century Gothic" w:hAnsi="Century Gothic"/>
        </w:rPr>
        <w:t xml:space="preserve">, decise di iscriversi alla Sorbona di Parigi, tanto le distanze non lo preoccupavano. Scelse la facoltà di psicologia e si laureò a pieni voti con una tesi sui desideri degli adolescenti. I professori si complimentarono con lui tanto da arrivare a dargli il bacio accademico. Asterix festeggiò con gli amici con una cena a base di </w:t>
      </w:r>
      <w:proofErr w:type="spellStart"/>
      <w:r w:rsidRPr="005B7CE3">
        <w:rPr>
          <w:rFonts w:ascii="Century Gothic" w:hAnsi="Century Gothic"/>
        </w:rPr>
        <w:t>escargot</w:t>
      </w:r>
      <w:proofErr w:type="spellEnd"/>
      <w:r w:rsidRPr="005B7CE3">
        <w:rPr>
          <w:rFonts w:ascii="Century Gothic" w:hAnsi="Century Gothic"/>
        </w:rPr>
        <w:t xml:space="preserve"> macerate nello yogurt alla fragola, il suo piatto preferito, accompagnate da uno champagne pieno di bollicine.</w:t>
      </w:r>
    </w:p>
    <w:p w:rsidR="008D1831" w:rsidRPr="005B7CE3" w:rsidRDefault="00D023AA" w:rsidP="00D21298">
      <w:pPr>
        <w:spacing w:after="0"/>
        <w:ind w:firstLine="284"/>
        <w:jc w:val="both"/>
        <w:rPr>
          <w:rFonts w:ascii="Century Gothic" w:hAnsi="Century Gothic"/>
        </w:rPr>
      </w:pPr>
      <w:r w:rsidRPr="005B7CE3">
        <w:rPr>
          <w:rFonts w:ascii="Century Gothic" w:hAnsi="Century Gothic"/>
        </w:rPr>
        <w:t xml:space="preserve">La mattina dopo, si svegliò alle prime luci dell’alba perché  aveva deciso di </w:t>
      </w:r>
      <w:r w:rsidR="00834272" w:rsidRPr="005B7CE3">
        <w:rPr>
          <w:rFonts w:ascii="Century Gothic" w:hAnsi="Century Gothic"/>
        </w:rPr>
        <w:t xml:space="preserve">regalarsi una </w:t>
      </w:r>
      <w:r w:rsidRPr="005B7CE3">
        <w:rPr>
          <w:rFonts w:ascii="Century Gothic" w:hAnsi="Century Gothic"/>
        </w:rPr>
        <w:t xml:space="preserve">visita </w:t>
      </w:r>
      <w:r w:rsidR="00834272" w:rsidRPr="005B7CE3">
        <w:rPr>
          <w:rFonts w:ascii="Century Gothic" w:hAnsi="Century Gothic"/>
        </w:rPr>
        <w:t>nel</w:t>
      </w:r>
      <w:r w:rsidRPr="005B7CE3">
        <w:rPr>
          <w:rFonts w:ascii="Century Gothic" w:hAnsi="Century Gothic"/>
        </w:rPr>
        <w:t xml:space="preserve">l’America del nord. Mentre sorvolava l’oceano Atlantico decise di rinfrescare </w:t>
      </w:r>
      <w:r w:rsidRPr="005B7CE3">
        <w:rPr>
          <w:rFonts w:ascii="Century Gothic" w:hAnsi="Century Gothic"/>
        </w:rPr>
        <w:lastRenderedPageBreak/>
        <w:t xml:space="preserve">le sue ghiandole che ormai emanavano un odore di calzini sudati. Fece un sforzo </w:t>
      </w:r>
      <w:r w:rsidR="00834272" w:rsidRPr="005B7CE3">
        <w:rPr>
          <w:rFonts w:ascii="Century Gothic" w:hAnsi="Century Gothic"/>
        </w:rPr>
        <w:t xml:space="preserve">ulteriore </w:t>
      </w:r>
      <w:r w:rsidRPr="005B7CE3">
        <w:rPr>
          <w:rFonts w:ascii="Century Gothic" w:hAnsi="Century Gothic"/>
        </w:rPr>
        <w:t>e si precipitò sotto le cascate del Niagara che gli permisero di fare una ricca doccia rilassante.</w:t>
      </w:r>
    </w:p>
    <w:p w:rsidR="008D1831" w:rsidRPr="005B7CE3" w:rsidRDefault="00D023AA" w:rsidP="00D21298">
      <w:pPr>
        <w:spacing w:before="100" w:beforeAutospacing="1" w:after="0"/>
        <w:ind w:firstLine="284"/>
        <w:contextualSpacing/>
        <w:jc w:val="both"/>
        <w:rPr>
          <w:rFonts w:ascii="Century Gothic" w:hAnsi="Century Gothic"/>
        </w:rPr>
      </w:pPr>
      <w:r w:rsidRPr="005B7CE3">
        <w:rPr>
          <w:rFonts w:ascii="Century Gothic" w:hAnsi="Century Gothic"/>
        </w:rPr>
        <w:t xml:space="preserve">Il giorno dopo ritornò verso casa o sarebbe meglio dire verso la sua tenda che si trovava sulle pendici della </w:t>
      </w:r>
      <w:proofErr w:type="spellStart"/>
      <w:r w:rsidRPr="005B7CE3">
        <w:rPr>
          <w:rFonts w:ascii="Century Gothic" w:hAnsi="Century Gothic"/>
        </w:rPr>
        <w:t>Digna</w:t>
      </w:r>
      <w:proofErr w:type="spellEnd"/>
      <w:r w:rsidRPr="005B7CE3">
        <w:rPr>
          <w:rFonts w:ascii="Century Gothic" w:hAnsi="Century Gothic"/>
        </w:rPr>
        <w:t xml:space="preserve">. Questo suo </w:t>
      </w:r>
      <w:r w:rsidRPr="005B7CE3">
        <w:rPr>
          <w:rFonts w:ascii="Century Gothic" w:hAnsi="Century Gothic"/>
          <w:i/>
        </w:rPr>
        <w:t>nido</w:t>
      </w:r>
      <w:r w:rsidRPr="005B7CE3">
        <w:rPr>
          <w:rFonts w:ascii="Century Gothic" w:hAnsi="Century Gothic"/>
        </w:rPr>
        <w:t xml:space="preserve"> era confortevole ed era il frutto di uno studio che Asterix aveva fatto sul modo di vivere dei boy scout. Costruì così una tenda molto grande che, per chiudersi e per aprirsi, funzionava come una cerniera lampo. La particolarità era data dal fatto che i denti della cerniera erano fatti con i denti da latte di drago che lo stesso Asterix aveva perso da piccolo. La chiusura e l’apertura producevano un suono strano, quasi come fossero dieci dentiere che digrignavano i denti fra di loro. Tutto andò per il verso giusto fino a che il </w:t>
      </w:r>
      <w:proofErr w:type="spellStart"/>
      <w:r w:rsidRPr="005B7CE3">
        <w:rPr>
          <w:rFonts w:ascii="Century Gothic" w:hAnsi="Century Gothic"/>
        </w:rPr>
        <w:t>draghetto</w:t>
      </w:r>
      <w:proofErr w:type="spellEnd"/>
      <w:r w:rsidRPr="005B7CE3">
        <w:rPr>
          <w:rFonts w:ascii="Century Gothic" w:hAnsi="Century Gothic"/>
        </w:rPr>
        <w:t xml:space="preserve"> raggiunse la maggiore età e conobbe Arturo.</w:t>
      </w:r>
    </w:p>
    <w:p w:rsidR="00D023AA" w:rsidRPr="005B7CE3" w:rsidRDefault="00D023AA" w:rsidP="00D21298">
      <w:pPr>
        <w:spacing w:before="100" w:beforeAutospacing="1" w:after="100" w:afterAutospacing="1"/>
        <w:ind w:firstLine="284"/>
        <w:contextualSpacing/>
        <w:jc w:val="both"/>
        <w:rPr>
          <w:rFonts w:ascii="Century Gothic" w:hAnsi="Century Gothic"/>
        </w:rPr>
      </w:pPr>
      <w:r w:rsidRPr="005B7CE3">
        <w:rPr>
          <w:rFonts w:ascii="Century Gothic" w:hAnsi="Century Gothic"/>
        </w:rPr>
        <w:t xml:space="preserve">Come si erano conosciuti? Come erano diventati amici? </w:t>
      </w:r>
    </w:p>
    <w:p w:rsidR="008D1831" w:rsidRPr="005B7CE3" w:rsidRDefault="00D023AA" w:rsidP="00D21298">
      <w:pPr>
        <w:spacing w:before="100" w:beforeAutospacing="1" w:after="100" w:afterAutospacing="1"/>
        <w:ind w:firstLine="284"/>
        <w:contextualSpacing/>
        <w:jc w:val="both"/>
        <w:rPr>
          <w:rFonts w:ascii="Century Gothic" w:hAnsi="Century Gothic"/>
        </w:rPr>
      </w:pPr>
      <w:r w:rsidRPr="005B7CE3">
        <w:rPr>
          <w:rFonts w:ascii="Century Gothic" w:hAnsi="Century Gothic"/>
        </w:rPr>
        <w:t xml:space="preserve">Un giorno Arturo stava passeggiando sulla </w:t>
      </w:r>
      <w:proofErr w:type="spellStart"/>
      <w:r w:rsidRPr="005B7CE3">
        <w:rPr>
          <w:rFonts w:ascii="Century Gothic" w:hAnsi="Century Gothic"/>
        </w:rPr>
        <w:t>Digna</w:t>
      </w:r>
      <w:proofErr w:type="spellEnd"/>
      <w:r w:rsidRPr="005B7CE3">
        <w:rPr>
          <w:rFonts w:ascii="Century Gothic" w:hAnsi="Century Gothic"/>
        </w:rPr>
        <w:t xml:space="preserve"> quando all’improvviso sentì una fragorosa risata. Si avvicinò per capire cosa fosse </w:t>
      </w:r>
      <w:r w:rsidR="00AE1CDC" w:rsidRPr="005B7CE3">
        <w:rPr>
          <w:rFonts w:ascii="Century Gothic" w:hAnsi="Century Gothic"/>
        </w:rPr>
        <w:t xml:space="preserve">successo </w:t>
      </w:r>
      <w:r w:rsidRPr="005B7CE3">
        <w:rPr>
          <w:rFonts w:ascii="Century Gothic" w:hAnsi="Century Gothic"/>
        </w:rPr>
        <w:t>e la sua sorpresa fu grande quando vide un simpatico drago imprigionato all’ingresso della sua tenda. Rideva perché soffriva molto il solletico e la cerniera gli procurava un terribile prurito: si era aperta e si era chiusa, troppo velocemente, sul pancione di Asterix. Arturo sul momento non sapeva se scappare o restare ma poi non seppe resistere a quei ridicoli lamenti che risuonavano nel bosco. Il ragazzo afferrò un ramo e, con grande maestria, iniziò a solleticare la cerniera, là dove era più chiusa. Questa, dopo aver digrignato i denti con un rumore fragoroso, si rilassò e, imitando una risata sfrontata, si aprì all’improvviso, permettendo ad Asterix di volare libero e felic</w:t>
      </w:r>
      <w:r w:rsidR="008D0223" w:rsidRPr="005B7CE3">
        <w:rPr>
          <w:rFonts w:ascii="Century Gothic" w:hAnsi="Century Gothic"/>
        </w:rPr>
        <w:t>e nel cielo. Da quel giorno</w:t>
      </w:r>
      <w:r w:rsidRPr="005B7CE3">
        <w:rPr>
          <w:rFonts w:ascii="Century Gothic" w:hAnsi="Century Gothic"/>
        </w:rPr>
        <w:t xml:space="preserve"> divennero </w:t>
      </w:r>
      <w:r w:rsidR="00AE1CDC" w:rsidRPr="005B7CE3">
        <w:rPr>
          <w:rFonts w:ascii="Century Gothic" w:hAnsi="Century Gothic"/>
        </w:rPr>
        <w:t xml:space="preserve">due </w:t>
      </w:r>
      <w:r w:rsidRPr="005B7CE3">
        <w:rPr>
          <w:rFonts w:ascii="Century Gothic" w:hAnsi="Century Gothic"/>
        </w:rPr>
        <w:t>amici inseparabili e per questo il drago non si era dimenticato del compleanno di Arturo.</w:t>
      </w:r>
      <w:r w:rsidR="008D0223" w:rsidRPr="005B7CE3">
        <w:rPr>
          <w:rFonts w:ascii="Century Gothic" w:hAnsi="Century Gothic"/>
        </w:rPr>
        <w:t xml:space="preserve"> La festa continuò fino a tarda sera quando il fiume tornò a scorrere, come sempre, con il suo colore naturale.</w:t>
      </w:r>
    </w:p>
    <w:sectPr w:rsidR="008D1831" w:rsidRPr="005B7CE3" w:rsidSect="008D1831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Droid Sans Devanagari">
    <w:altName w:val="Arial"/>
    <w:charset w:val="00"/>
    <w:family w:val="swiss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8D1831"/>
    <w:rsid w:val="0000624B"/>
    <w:rsid w:val="001D1BA0"/>
    <w:rsid w:val="002B6D40"/>
    <w:rsid w:val="005B7CE3"/>
    <w:rsid w:val="00834272"/>
    <w:rsid w:val="0084015E"/>
    <w:rsid w:val="00864678"/>
    <w:rsid w:val="008D0223"/>
    <w:rsid w:val="008D1831"/>
    <w:rsid w:val="00AE1CDC"/>
    <w:rsid w:val="00B76B20"/>
    <w:rsid w:val="00D023AA"/>
    <w:rsid w:val="00D21298"/>
    <w:rsid w:val="00DE2930"/>
    <w:rsid w:val="00F9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C24"/>
    <w:pPr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8D1831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ltesto">
    <w:name w:val="Body Text"/>
    <w:basedOn w:val="Normale"/>
    <w:rsid w:val="008D1831"/>
    <w:pPr>
      <w:spacing w:after="140" w:line="288" w:lineRule="auto"/>
    </w:pPr>
  </w:style>
  <w:style w:type="paragraph" w:styleId="Elenco">
    <w:name w:val="List"/>
    <w:basedOn w:val="Corpodeltesto"/>
    <w:rsid w:val="008D1831"/>
    <w:rPr>
      <w:rFonts w:cs="Droid Sans Devanagari"/>
    </w:rPr>
  </w:style>
  <w:style w:type="paragraph" w:styleId="Didascalia">
    <w:name w:val="caption"/>
    <w:basedOn w:val="Normale"/>
    <w:rsid w:val="008D183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8D1831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8EA9-9705-41FE-A9CA-D4A5A239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ALESSANDRA2014</cp:lastModifiedBy>
  <cp:revision>5</cp:revision>
  <dcterms:created xsi:type="dcterms:W3CDTF">2017-04-25T14:07:00Z</dcterms:created>
  <dcterms:modified xsi:type="dcterms:W3CDTF">2017-04-25T15:56:00Z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