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0E" w:rsidRPr="00360238" w:rsidRDefault="0078732D" w:rsidP="00360238">
      <w:pPr>
        <w:pStyle w:val="Standard"/>
        <w:jc w:val="both"/>
        <w:rPr>
          <w:b/>
          <w:bCs/>
          <w:sz w:val="40"/>
          <w:szCs w:val="44"/>
          <w:lang w:val="it-IT"/>
        </w:rPr>
      </w:pPr>
      <w:r w:rsidRPr="00360238">
        <w:rPr>
          <w:b/>
          <w:bCs/>
          <w:sz w:val="40"/>
          <w:szCs w:val="44"/>
          <w:lang w:val="it-IT"/>
        </w:rPr>
        <w:t>IL QUADRANTE</w:t>
      </w:r>
    </w:p>
    <w:p w:rsidR="0044240E" w:rsidRPr="00360238" w:rsidRDefault="0078732D" w:rsidP="00360238">
      <w:pPr>
        <w:pStyle w:val="Standard"/>
        <w:jc w:val="both"/>
        <w:rPr>
          <w:i/>
          <w:sz w:val="22"/>
          <w:lang w:val="it-IT"/>
        </w:rPr>
      </w:pPr>
      <w:r w:rsidRPr="00360238">
        <w:rPr>
          <w:i/>
          <w:sz w:val="22"/>
          <w:lang w:val="it-IT"/>
        </w:rPr>
        <w:t>di Damiano Bettega</w:t>
      </w:r>
    </w:p>
    <w:p w:rsidR="0044240E" w:rsidRDefault="0044240E" w:rsidP="00360238">
      <w:pPr>
        <w:pStyle w:val="Standard"/>
        <w:jc w:val="both"/>
        <w:rPr>
          <w:color w:val="FF0000"/>
          <w:lang w:val="it-IT"/>
        </w:rPr>
      </w:pP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Una bussola. Un oggetto tanto semplice quanto complesso: il quadrante contiene uno speciale olio che impedisce la formazione di bolle d'aria e una sottile </w:t>
      </w:r>
      <w:r>
        <w:rPr>
          <w:lang w:val="it-IT"/>
        </w:rPr>
        <w:t>asticella fissata al centro.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L'ago della bussola</w:t>
      </w:r>
      <w:r w:rsidR="00360238">
        <w:rPr>
          <w:lang w:val="it-IT"/>
        </w:rPr>
        <w:t xml:space="preserve"> è un oggetto inequivocabile, </w:t>
      </w:r>
      <w:proofErr w:type="spellStart"/>
      <w:r w:rsidR="00360238" w:rsidRPr="00360238">
        <w:rPr>
          <w:i/>
          <w:lang w:val="it-IT"/>
        </w:rPr>
        <w:t>in</w:t>
      </w:r>
      <w:r w:rsidRPr="00360238">
        <w:rPr>
          <w:i/>
          <w:lang w:val="it-IT"/>
        </w:rPr>
        <w:t>fraintendibile</w:t>
      </w:r>
      <w:proofErr w:type="spellEnd"/>
      <w:r>
        <w:rPr>
          <w:lang w:val="it-IT"/>
        </w:rPr>
        <w:t>:  il lato colorato punta sempre il polo magnetico terrestre, verso Nord.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Con gli anni ho imparato ad amare la convinzione con cui l'ago indica sempre la stessa d</w:t>
      </w:r>
      <w:r>
        <w:rPr>
          <w:lang w:val="it-IT"/>
        </w:rPr>
        <w:t>irezione e a porre quindi la mia totale fiducia in questo congegno.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Era mattina e il tanto atteso sole primaverile inondava la tavola della colazione; la solita colazione, un giorno come tanti. Mi alzai dalla sedia e mi spostai sulla poltrona in soggiorno </w:t>
      </w:r>
      <w:r>
        <w:rPr>
          <w:lang w:val="it-IT"/>
        </w:rPr>
        <w:t>dove potei immergermi nel bagno di calore e luce che il Sole di maggio emanava. Una bagliore, un riflesso, una luce più forte delle altre proveniva dall'angolo del comodino.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Presi in mano la bussola e constatai con sconcerto come l'ago, sempre fisso sull'o</w:t>
      </w:r>
      <w:r>
        <w:rPr>
          <w:lang w:val="it-IT"/>
        </w:rPr>
        <w:t>rologio a cucù appeso sulla parete nord della stanza, stesse roteando vertiginosamente su se stessa.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Dovevo controllare; quello era un comportamento decisamente fuori dalla norma. Uscii sul </w:t>
      </w:r>
      <w:proofErr w:type="spellStart"/>
      <w:r>
        <w:rPr>
          <w:lang w:val="it-IT"/>
        </w:rPr>
        <w:t>praticello</w:t>
      </w:r>
      <w:proofErr w:type="spellEnd"/>
      <w:r>
        <w:rPr>
          <w:lang w:val="it-IT"/>
        </w:rPr>
        <w:t xml:space="preserve"> davanti alla mia casupola di campagna, dove la bussola </w:t>
      </w:r>
      <w:r>
        <w:rPr>
          <w:lang w:val="it-IT"/>
        </w:rPr>
        <w:t>è meno condizionata da altri campi magnetici. Una volta all'esterno l'ago si stabilizzò, ma in una direzione alquanto inusuale: ogni abitante dell'emisfero boreale sa per certo che il Sole non si trova mai a nord. Con curiosità crescente m'incamminai verso</w:t>
      </w:r>
      <w:r>
        <w:rPr>
          <w:lang w:val="it-IT"/>
        </w:rPr>
        <w:t xml:space="preserve"> il polo misterioso, a piedi scalzi nell'erba fresca e con solo una coperta leggera sulle spalle.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Giunsi innanzi ad un grande pozzanghera che, in tanti anni vissuti in quei campi, non avevo mai notato prima. Le acque, irrealmente lisce e tranquille, riflet</w:t>
      </w:r>
      <w:r>
        <w:rPr>
          <w:lang w:val="it-IT"/>
        </w:rPr>
        <w:t>tevano l'enorme disco giallo e nient'altro. Stavo per aggirare l'ostacolo quando urtai incautamente una pietra che stava sul bordo dello specchio d'acqua.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La bussola mi scivolò di mano e finì sul fondo del piccolo laghetto. Giorni dopo mi ritrovai a pensar</w:t>
      </w:r>
      <w:r>
        <w:rPr>
          <w:lang w:val="it-IT"/>
        </w:rPr>
        <w:t>e ad un dettaglio molto particolare: le increspature create dall'oggetto sparirono in meno di qualche secondo.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Immersi un braccio fino a toccare il fondo per recuperare la mia bussola ma, sorprendentemente ì, il terriccio bagnato mi ustionò le falangi. Rit</w:t>
      </w:r>
      <w:r>
        <w:rPr>
          <w:lang w:val="it-IT"/>
        </w:rPr>
        <w:t>irai subito la mano e mi guardai intorno.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Magia!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Mi trovavo in un bosco di betulle, sotto un cielo plumbeo e su di un tappeto di foglie castane. Indovinai di essere in autunno.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Un vento rigido soffiava sui rami spogli e mi pungeva le guance. Avevo freddo. </w:t>
      </w:r>
      <w:r>
        <w:rPr>
          <w:lang w:val="it-IT"/>
        </w:rPr>
        <w:t>Il mio torso nudo era coperto solo da un plaid che avevo appresso, uscendo da casa, solo per comodità.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In quel momento sopraggiunse la paura, che diventò presto panico; dovevo assolutamente ritrovare la strada di casa, dei miei campi, del mio mondo, non sa</w:t>
      </w:r>
      <w:r>
        <w:rPr>
          <w:lang w:val="it-IT"/>
        </w:rPr>
        <w:t>pevo.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Ecco, era arrivato il momento in cui mi chiesi se fossi ancora nel mio mondo.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Mi alzai e  mi incamminai, non sapevo verso chi o che cosa. Ben presto mi ritrovai in un luogo imponente quanto sinistro: una vastissima radura perfettamente rotonda, circa</w:t>
      </w:r>
      <w:r>
        <w:rPr>
          <w:lang w:val="it-IT"/>
        </w:rPr>
        <w:t xml:space="preserve"> cinque ettari, si stagliava davanti a me, ma la cosa più sorprendente era la varietà di specie vegetali attorno ad essa; si potevano contare piante di vegetazioni presenti in tutti i continenti: uscito dal boschetto di betulle, avevo alla mia destra una t</w:t>
      </w:r>
      <w:r>
        <w:rPr>
          <w:lang w:val="it-IT"/>
        </w:rPr>
        <w:t>aiga di abeti rossi e a sinistra un campo caratterizzato da grossi salici.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La disposizione delle varie piante sembrava non essere casuale, sembrava una scacchiera di qualche giocatore divino. In senso antiorario, dopo gli abeti rossi, c'era una tundra di r</w:t>
      </w:r>
      <w:r>
        <w:rPr>
          <w:lang w:val="it-IT"/>
        </w:rPr>
        <w:t xml:space="preserve">ododendri, poi abeti bianchi, larici, felci, </w:t>
      </w:r>
      <w:proofErr w:type="spellStart"/>
      <w:r>
        <w:rPr>
          <w:lang w:val="it-IT"/>
        </w:rPr>
        <w:t>quercie</w:t>
      </w:r>
      <w:proofErr w:type="spellEnd"/>
      <w:r>
        <w:rPr>
          <w:lang w:val="it-IT"/>
        </w:rPr>
        <w:t xml:space="preserve"> (esattamente di fronte a me rispetto al centro dello spiazzo), ulivi, palme, cedri, frassini, fino a giungere ai salici della mia sinistra.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Pensai che la cosa più intelligente da fare fosse avvicinarmi a</w:t>
      </w:r>
      <w:r>
        <w:rPr>
          <w:lang w:val="it-IT"/>
        </w:rPr>
        <w:t xml:space="preserve">l centro della </w:t>
      </w:r>
      <w:proofErr w:type="spellStart"/>
      <w:r>
        <w:rPr>
          <w:lang w:val="it-IT"/>
        </w:rPr>
        <w:t>radur</w:t>
      </w:r>
      <w:proofErr w:type="spellEnd"/>
      <w:r>
        <w:rPr>
          <w:lang w:val="it-IT"/>
        </w:rPr>
        <w:t>, dove si ergeva un masso alto circa due metri.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Salii sulla sua sommità per osservare quel particolare miscuglio di ambienti. Dal masso, posto al centro esatto del cerchio, si poteva intuire il criterio della distribuzione delle diverse</w:t>
      </w:r>
      <w:r>
        <w:rPr>
          <w:lang w:val="it-IT"/>
        </w:rPr>
        <w:t xml:space="preserve"> vegetazioni: la tundra, affiancata da abeti bianchi e rossi, era </w:t>
      </w:r>
      <w:proofErr w:type="spellStart"/>
      <w:r>
        <w:rPr>
          <w:lang w:val="it-IT"/>
        </w:rPr>
        <w:t>esatamente</w:t>
      </w:r>
      <w:proofErr w:type="spellEnd"/>
      <w:r>
        <w:rPr>
          <w:lang w:val="it-IT"/>
        </w:rPr>
        <w:t xml:space="preserve"> opposta al deserto con le palme, con ulivi </w:t>
      </w:r>
      <w:r>
        <w:rPr>
          <w:lang w:val="it-IT"/>
        </w:rPr>
        <w:lastRenderedPageBreak/>
        <w:t>e cedri.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Nord e Sud.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Più ci si allontanava dalle palme, più la vegetazione diveniva più rigogliosa e caratteristica delle foreste temper</w:t>
      </w:r>
      <w:r>
        <w:rPr>
          <w:lang w:val="it-IT"/>
        </w:rPr>
        <w:t>ate e poi boreali, e viceversa.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Si potrebbe dire che io sia entrato da nord-est.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Il mi costrinse a massaggiarmi la </w:t>
      </w:r>
      <w:proofErr w:type="spellStart"/>
      <w:r>
        <w:rPr>
          <w:lang w:val="it-IT"/>
        </w:rPr>
        <w:t>piantadel</w:t>
      </w:r>
      <w:proofErr w:type="spellEnd"/>
      <w:r>
        <w:rPr>
          <w:lang w:val="it-IT"/>
        </w:rPr>
        <w:t xml:space="preserve"> piede; prima non l'avevo notata: una targhetta i ottone fissa sulla pietra recitava due frasi in rima. Anche in situazioni </w:t>
      </w:r>
      <w:r>
        <w:rPr>
          <w:lang w:val="it-IT"/>
        </w:rPr>
        <w:t>critiche, amavo tutti gli enigmi e gli indovinelli che mi venivano proposti:</w:t>
      </w:r>
    </w:p>
    <w:p w:rsidR="0044240E" w:rsidRDefault="0044240E" w:rsidP="00360238">
      <w:pPr>
        <w:pStyle w:val="Standard"/>
        <w:ind w:firstLine="284"/>
        <w:jc w:val="both"/>
        <w:rPr>
          <w:i/>
          <w:iCs/>
          <w:lang w:val="it-IT"/>
        </w:rPr>
      </w:pPr>
    </w:p>
    <w:p w:rsidR="0044240E" w:rsidRDefault="0078732D" w:rsidP="00360238">
      <w:pPr>
        <w:pStyle w:val="Standard"/>
        <w:ind w:firstLine="284"/>
        <w:jc w:val="both"/>
        <w:rPr>
          <w:i/>
          <w:iCs/>
          <w:lang w:val="it-IT"/>
        </w:rPr>
      </w:pPr>
      <w:r>
        <w:rPr>
          <w:i/>
          <w:iCs/>
          <w:lang w:val="it-IT"/>
        </w:rPr>
        <w:t>"Chi inizia a Nord, alle nove deve uscire</w:t>
      </w:r>
    </w:p>
    <w:p w:rsidR="0044240E" w:rsidRDefault="0078732D" w:rsidP="00360238">
      <w:pPr>
        <w:pStyle w:val="Standard"/>
        <w:ind w:firstLine="284"/>
        <w:jc w:val="both"/>
        <w:rPr>
          <w:i/>
          <w:iCs/>
          <w:lang w:val="it-IT"/>
        </w:rPr>
      </w:pPr>
      <w:r>
        <w:rPr>
          <w:i/>
          <w:iCs/>
          <w:lang w:val="it-IT"/>
        </w:rPr>
        <w:t xml:space="preserve">ma chi entra a Mezzodì, nelle felci deve finire".  </w:t>
      </w:r>
    </w:p>
    <w:p w:rsidR="0044240E" w:rsidRDefault="0044240E" w:rsidP="00360238">
      <w:pPr>
        <w:pStyle w:val="Standard"/>
        <w:ind w:firstLine="284"/>
        <w:jc w:val="both"/>
        <w:rPr>
          <w:i/>
          <w:iCs/>
          <w:lang w:val="it-IT"/>
        </w:rPr>
      </w:pP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Il nord era chiaro, ma il mezzodì...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Già; i boschi erano dodici, il Sole a mezzogio</w:t>
      </w:r>
      <w:r>
        <w:rPr>
          <w:lang w:val="it-IT"/>
        </w:rPr>
        <w:t>rno si trova a Sud.</w:t>
      </w:r>
    </w:p>
    <w:p w:rsidR="0044240E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>Io, che ero giunto dalle betulle, m'incamminai deciso verso il bosco di cedri.</w:t>
      </w:r>
    </w:p>
    <w:p w:rsidR="0044240E" w:rsidRPr="00360238" w:rsidRDefault="0078732D" w:rsidP="00360238">
      <w:pPr>
        <w:pStyle w:val="Standard"/>
        <w:ind w:firstLine="284"/>
        <w:jc w:val="both"/>
        <w:rPr>
          <w:lang w:val="it-IT"/>
        </w:rPr>
      </w:pPr>
      <w:r>
        <w:rPr>
          <w:lang w:val="it-IT"/>
        </w:rPr>
        <w:t xml:space="preserve">Nell'atmosfera magica del sottobosco si sentiva un gorgoglio continuo, come se ci fosse stata una sorgente nei dintorni; incassata tra tre grossi tronchi, </w:t>
      </w:r>
      <w:r>
        <w:rPr>
          <w:lang w:val="it-IT"/>
        </w:rPr>
        <w:t>una pozzanghera opaca e sporca di terra e foglie ribolliva di chissà quale energia. Mi ci immersi completamente; l'acqua era calda, accogliente, poi uno spruzzo mi librò verso l'alto e tra le nuvole uno squarcio mi mostrò il mio mondo. Detti un ultimo sgua</w:t>
      </w:r>
      <w:r>
        <w:rPr>
          <w:lang w:val="it-IT"/>
        </w:rPr>
        <w:t>rdo all'enorme quadrante sottostante e atterrai sulla soffice erba primaverile.</w:t>
      </w:r>
    </w:p>
    <w:sectPr w:rsidR="0044240E" w:rsidRPr="00360238" w:rsidSect="004424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2D" w:rsidRDefault="0078732D" w:rsidP="0044240E">
      <w:r>
        <w:separator/>
      </w:r>
    </w:p>
  </w:endnote>
  <w:endnote w:type="continuationSeparator" w:id="0">
    <w:p w:rsidR="0078732D" w:rsidRDefault="0078732D" w:rsidP="00442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2D" w:rsidRDefault="0078732D" w:rsidP="0044240E">
      <w:r w:rsidRPr="0044240E">
        <w:rPr>
          <w:color w:val="000000"/>
        </w:rPr>
        <w:separator/>
      </w:r>
    </w:p>
  </w:footnote>
  <w:footnote w:type="continuationSeparator" w:id="0">
    <w:p w:rsidR="0078732D" w:rsidRDefault="0078732D" w:rsidP="00442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0E"/>
    <w:rsid w:val="00360238"/>
    <w:rsid w:val="0044240E"/>
    <w:rsid w:val="0078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4240E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4240E"/>
    <w:pPr>
      <w:suppressAutoHyphens/>
    </w:pPr>
  </w:style>
  <w:style w:type="paragraph" w:customStyle="1" w:styleId="Heading">
    <w:name w:val="Heading"/>
    <w:basedOn w:val="Standard"/>
    <w:next w:val="Textbody"/>
    <w:rsid w:val="004424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40E"/>
    <w:pPr>
      <w:spacing w:after="120"/>
    </w:pPr>
  </w:style>
  <w:style w:type="paragraph" w:styleId="Elenco">
    <w:name w:val="List"/>
    <w:basedOn w:val="Textbody"/>
    <w:rsid w:val="0044240E"/>
  </w:style>
  <w:style w:type="paragraph" w:customStyle="1" w:styleId="Caption">
    <w:name w:val="Caption"/>
    <w:basedOn w:val="Standard"/>
    <w:rsid w:val="004424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4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ALESSANDRA2014</dc:creator>
  <cp:lastModifiedBy>ALESSANDRA2014</cp:lastModifiedBy>
  <cp:revision>2</cp:revision>
  <dcterms:created xsi:type="dcterms:W3CDTF">2017-04-25T13:06:00Z</dcterms:created>
  <dcterms:modified xsi:type="dcterms:W3CDTF">2017-04-25T13:06:00Z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