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1088"/>
        <w:gridCol w:w="480"/>
      </w:tblGrid>
      <w:tr w:rsidR="004B4429" w:rsidRPr="004B4429" w:rsidTr="004B4429">
        <w:tc>
          <w:tcPr>
            <w:tcW w:w="4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429" w:rsidRPr="004B4429" w:rsidRDefault="004B4429" w:rsidP="004B4429">
            <w:pPr>
              <w:spacing w:after="0" w:line="264" w:lineRule="atLeast"/>
              <w:rPr>
                <w:rFonts w:ascii="Arial" w:eastAsia="Times New Roman" w:hAnsi="Arial" w:cs="Arial"/>
                <w:b/>
                <w:bCs/>
                <w:color w:val="444444"/>
                <w:spacing w:val="-15"/>
                <w:sz w:val="40"/>
                <w:szCs w:val="4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444444"/>
                <w:spacing w:val="-15"/>
                <w:sz w:val="40"/>
                <w:szCs w:val="40"/>
                <w:lang w:eastAsia="it-IT"/>
              </w:rPr>
              <w:t>Scienze motorie primo e secondo</w:t>
            </w:r>
            <w:r w:rsidRPr="004B4429">
              <w:rPr>
                <w:rFonts w:ascii="Arial" w:eastAsia="Times New Roman" w:hAnsi="Arial" w:cs="Arial"/>
                <w:b/>
                <w:bCs/>
                <w:color w:val="444444"/>
                <w:spacing w:val="-15"/>
                <w:sz w:val="40"/>
                <w:szCs w:val="40"/>
                <w:lang w:eastAsia="it-IT"/>
              </w:rPr>
              <w:t xml:space="preserve"> biennio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4429" w:rsidRPr="004B4429" w:rsidRDefault="004B4429" w:rsidP="004B4429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 w:rsidRPr="004B4429">
              <w:rPr>
                <w:rFonts w:ascii="Arial" w:eastAsia="Times New Roman" w:hAnsi="Arial" w:cs="Arial"/>
                <w:noProof/>
                <w:color w:val="246DA5"/>
                <w:sz w:val="21"/>
                <w:szCs w:val="21"/>
                <w:lang w:eastAsia="it-IT"/>
              </w:rPr>
              <mc:AlternateContent>
                <mc:Choice Requires="wps">
                  <w:drawing>
                    <wp:inline distT="0" distB="0" distL="0" distR="0" wp14:anchorId="052AB7AF" wp14:editId="52D568A6">
                      <wp:extent cx="304800" cy="304800"/>
                      <wp:effectExtent l="0" t="0" r="0" b="0"/>
                      <wp:docPr id="14" name="AutoShape 21" descr="Stampa">
                        <a:hlinkClick xmlns:a="http://schemas.openxmlformats.org/drawingml/2006/main" r:id="rId5" tooltip="&quot;Stampa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Stampa" href="http://www.scuoleprimiero.it/piani/173-ciclo-primario-terzo-biennio/948-scienze-motorie-terzo-biennio?tmpl=component&amp;print=1&amp;page=" title="&quot;Stamp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4429" w:rsidRPr="004B4429" w:rsidRDefault="004B4429" w:rsidP="004B4429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 w:rsidRPr="004B4429">
              <w:rPr>
                <w:rFonts w:ascii="Arial" w:eastAsia="Times New Roman" w:hAnsi="Arial" w:cs="Arial"/>
                <w:noProof/>
                <w:color w:val="246DA5"/>
                <w:sz w:val="21"/>
                <w:szCs w:val="21"/>
                <w:lang w:eastAsia="it-IT"/>
              </w:rPr>
              <mc:AlternateContent>
                <mc:Choice Requires="wps">
                  <w:drawing>
                    <wp:inline distT="0" distB="0" distL="0" distR="0" wp14:anchorId="601C8B5C" wp14:editId="421B2735">
                      <wp:extent cx="304800" cy="304800"/>
                      <wp:effectExtent l="0" t="0" r="0" b="0"/>
                      <wp:docPr id="13" name="AutoShape 22" descr="E-mail">
                        <a:hlinkClick xmlns:a="http://schemas.openxmlformats.org/drawingml/2006/main" r:id="rId6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E-mail" href="http://www.scuoleprimiero.it/component/mailto/?tmpl=component&amp;link=aHR0cDovL3d3dy5zY3VvbGVwcmltaWVyby5pdC9waWFuaS8xNzMtY2ljbG8tcHJpbWFyaW8tdGVyem8tYmllbm5pby85NDgtc2NpZW56ZS1tb3RvcmllLXRlcnpvLWJpZW5uaW8%3D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B4429" w:rsidRPr="004B4429" w:rsidRDefault="004B4429" w:rsidP="004B44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1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5"/>
      </w:tblGrid>
      <w:tr w:rsidR="004B4429" w:rsidRPr="004B4429" w:rsidTr="007F2B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4429" w:rsidRPr="004B4429" w:rsidRDefault="004B4429" w:rsidP="004B4429">
            <w:pPr>
              <w:spacing w:after="0" w:line="315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99A1A7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4B4429">
              <w:rPr>
                <w:rFonts w:ascii="Arial" w:eastAsia="Times New Roman" w:hAnsi="Arial" w:cs="Arial"/>
                <w:color w:val="99A1A7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4B4429"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>  </w:t>
            </w:r>
          </w:p>
        </w:tc>
      </w:tr>
      <w:tr w:rsidR="004B4429" w:rsidRPr="004B4429" w:rsidTr="007F2B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4429" w:rsidRPr="004B4429" w:rsidRDefault="004B4429" w:rsidP="004B4429">
            <w:pPr>
              <w:spacing w:before="150" w:after="150" w:line="315" w:lineRule="atLeast"/>
              <w:jc w:val="center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 w:rsidRPr="004B4429"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>PIANI DI STUDIO PRIMO CICLO – ISTITUTO COMPRENSIVO PRIMIERO</w:t>
            </w:r>
          </w:p>
          <w:p w:rsidR="004B4429" w:rsidRPr="004B4429" w:rsidRDefault="004B4429" w:rsidP="004B4429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hd w:val="clear" w:color="auto" w:fill="FF9000"/>
              <w:spacing w:before="150" w:after="150" w:line="315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 w:rsidRPr="004B4429"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>C. Area di apprendimento: S</w:t>
            </w:r>
            <w:r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>CIENZE MOTORIE - Curricolo primo</w:t>
            </w:r>
            <w:r w:rsidRPr="004B4429"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 xml:space="preserve">e secondo </w:t>
            </w:r>
            <w:r w:rsidRPr="004B4429"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>biennio</w:t>
            </w:r>
          </w:p>
          <w:p w:rsidR="004B4429" w:rsidRPr="004B4429" w:rsidRDefault="004B4429" w:rsidP="004B4429">
            <w:pPr>
              <w:spacing w:before="150" w:after="150" w:line="315" w:lineRule="atLeast"/>
              <w:jc w:val="center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  <w:t xml:space="preserve"> </w:t>
            </w:r>
          </w:p>
          <w:p w:rsidR="004B4429" w:rsidRPr="004B4429" w:rsidRDefault="004B4429" w:rsidP="004B4429">
            <w:pPr>
              <w:spacing w:after="0" w:line="315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11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118"/>
        <w:gridCol w:w="2835"/>
        <w:gridCol w:w="2835"/>
      </w:tblGrid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4B4429" w:rsidRPr="004B4429" w:rsidRDefault="007F2BDD" w:rsidP="007F2B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COMPETENZE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al termine del PRIMO CICLO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4B4429" w:rsidRPr="004B4429" w:rsidRDefault="007F2BDD" w:rsidP="007F2B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ABILITÀ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al ter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mine del PRIMO e SECONDO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BIENNIO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4B4429" w:rsidRPr="004B4429" w:rsidRDefault="007F2BDD" w:rsidP="007F2B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CONOSCENZE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al termine del PRIMO e SECONDO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BIENNIO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F2BDD" w:rsidRPr="0009637C" w:rsidRDefault="007F2BDD" w:rsidP="007F2B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ATTIVITA’</w:t>
            </w:r>
          </w:p>
        </w:tc>
      </w:tr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1.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Essere consapevoli del proprio processo di crescita e di sviluppo corporeo; riconoscere inoltre le attività volte al miglioramento delle proprie capacità motorie.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è in grado di:</w:t>
            </w:r>
          </w:p>
          <w:p w:rsidR="004B4429" w:rsidRPr="004B4429" w:rsidRDefault="007F2BDD" w:rsidP="00BB30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riconoscere e denominare le varie parti del corpo;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eseguire con disinvoltura piccoli compiti motori;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</w:r>
            <w:r w:rsidR="00BB301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conosce: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nozioni che riguardano la crescita personale (maturazione fisica e sviluppo delle capacità motorie);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gioco-sport, movimento finalizzato.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DD" w:rsidRPr="0009637C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Esercizi, percorsi, circuiti, giochi di movimento e  pre-sportivi.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 e giochi per lo sviluppo delle capacità senso percettive e dell'equilibrio.</w:t>
            </w:r>
          </w:p>
        </w:tc>
      </w:tr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2.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Destreggiarsi nella motricità finalizzata dimostrando: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di coordinare azioni, schemi motori, gesti tecnici con buon autocontrollo;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di utilizzare gli attrezzi ginnici in maniera appropriata;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di utilizzare conoscenze e abilità per risolvere situazioni-problema di natura motoria.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è in grado di: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padroneggiare gli schemi motori di base;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coordinare i movimenti naturali anche integrati tra loro (correre, lanciare, saltare, ecc); 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utilizzare in maniera appropriata gli attrezzi ginnici;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inventare movimenti con i piccoli attrezzi;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progettare e comporre percorsi;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adattare gli schemi motori in funzione di parametri spaziali e temporali.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conosce:</w:t>
            </w:r>
          </w:p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gli schemi motori di bas</w:t>
            </w:r>
            <w:r w:rsidR="00BB301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e;</w:t>
            </w:r>
            <w:r w:rsidR="00BB301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le potenzialità del corpo in movimento, in rapporto a parametri spaziali e temporali;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piccoli e grandi attrezzi presenti in palestra e loro funzioni.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DD" w:rsidRPr="0009637C" w:rsidRDefault="007F2BDD" w:rsidP="000963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Attività con piccoli e grandi attrezzi.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Attività sul posto e in movimento.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Esercizi, percorsi, staffette e giochi relativi agli schemi motori di base.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 e giochi per lo sviluppo degli schemi posturali statici e dinamici.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 e giochi per strutturare la lateralità.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3.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Partecipare a giochi di movimento, giochi tradizionali, giochi sportivi di squadra, rispettando le regole, imparando a gestire con equilibrio sia la sconfitta che la vittoria. Gestire i diversi ruoli assunti nel gruppo e i momenti di conflittualità nel rispetto di compagni ed avversari.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è in grado di:</w:t>
            </w:r>
          </w:p>
          <w:p w:rsidR="004B4429" w:rsidRPr="004B4429" w:rsidRDefault="007F2BDD" w:rsidP="00BB30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- cimentarsi  in modo collaborativo e giusto spirito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di collaborazione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nelle attività proposte;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utilizzare gestualità mimica ed espressiva adeguate a diversi contesti comunicativi;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controllare e gestire le proprie emozioni nelle situazioni di confronto e competitive.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conosce: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le regole dei giochi praticati e i conseguenti comportamenti corretti;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concetti di: lealtà, rispetto, partecipazione, collaborazione, cooperazione;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le relazioni: da solo, coppia, gruppo, squadra.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DD" w:rsidRPr="0009637C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Attività a coppie e a piccoli gruppi.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 xml:space="preserve">- </w:t>
            </w:r>
            <w:r w:rsid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Progressioni di esercizi per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 xml:space="preserve"> strutturare la gestualità mimica ed espressiva.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Giochi di movimento sempre più strutturati.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Giochi pre-sportivi.</w:t>
            </w:r>
          </w:p>
        </w:tc>
      </w:tr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4.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Controllare il movimento e utilizzarlo anche per 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rappresentare e comunicare stati d’animo.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L’alunno è in grado di: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rispettare semplici regole all'interno di un gruppo in un gioco;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- imitare gesti e posture in un gioco.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L’alunno conosce: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semplici regole di gioco e di comportamento;</w:t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</w: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- ruoli nei giochi di movimento.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DD" w:rsidRPr="0009637C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lastRenderedPageBreak/>
              <w:t xml:space="preserve">- Attività motoria come linguaggio in forma libera (mimica e pantomima) e codificata (gesti convenzionali 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lastRenderedPageBreak/>
              <w:t>di attività fantastiche, lavorative e sportive).</w:t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</w:rPr>
              <w:br/>
            </w: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Esercizi per gli schemi posturali statici e statico-dinamici.</w:t>
            </w:r>
          </w:p>
        </w:tc>
      </w:tr>
      <w:tr w:rsidR="007F2BDD" w:rsidRPr="004B4429" w:rsidTr="007F2BDD"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lastRenderedPageBreak/>
              <w:t>5.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Assumere comportamenti rispettosi della salute e della sicurezza, proprie ed altrui.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è in grado di: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br/>
              <w:t>- adottare comportamenti corretti per salvaguardare la propria e altrui integrità fisica.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BDD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L’alunno conosce:</w:t>
            </w:r>
          </w:p>
          <w:p w:rsidR="004B4429" w:rsidRPr="004B4429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4B442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- informazioni su rischi e pericoli connessi all’attività motoria e comportamenti corretti per evitarli.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DD" w:rsidRPr="0009637C" w:rsidRDefault="007F2BDD" w:rsidP="007F2B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09637C">
              <w:rPr>
                <w:rFonts w:ascii="Arial" w:hAnsi="Arial" w:cs="Arial"/>
                <w:i/>
                <w:color w:val="515151"/>
                <w:sz w:val="20"/>
                <w:szCs w:val="20"/>
                <w:shd w:val="clear" w:color="auto" w:fill="FFFFFF"/>
              </w:rPr>
              <w:t>- Attività, esercitazioni, giochi volti a promuovere e sviluppare corretti comportamenti relazionali per rendere gli alunni consapevoli delle conseguenze delle proprie azioni.</w:t>
            </w:r>
          </w:p>
        </w:tc>
      </w:tr>
    </w:tbl>
    <w:p w:rsidR="00D6014A" w:rsidRDefault="00BA2A46"/>
    <w:sectPr w:rsidR="00D60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9"/>
    <w:rsid w:val="0009637C"/>
    <w:rsid w:val="002F465E"/>
    <w:rsid w:val="004B4429"/>
    <w:rsid w:val="007F2BDD"/>
    <w:rsid w:val="007F7C5E"/>
    <w:rsid w:val="00BA2A46"/>
    <w:rsid w:val="00BB1292"/>
    <w:rsid w:val="00BB301D"/>
    <w:rsid w:val="00D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uoleprimiero.it/component/mailto/?tmpl=component&amp;link=aHR0cDovL3d3dy5zY3VvbGVwcmltaWVyby5pdC9waWFuaS8xNzMtY2ljbG8tcHJpbWFyaW8tdGVyem8tYmllbm5pby85NDgtc2NpZW56ZS1tb3RvcmllLXRlcnpvLWJpZW5uaW8%3D" TargetMode="External"/><Relationship Id="rId5" Type="http://schemas.openxmlformats.org/officeDocument/2006/relationships/hyperlink" Target="http://www.scuoleprimiero.it/piani/173-ciclo-primario-terzo-biennio/948-scienze-motorie-terzo-biennio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utente23</dc:creator>
  <cp:lastModifiedBy>utente23</cp:lastModifiedBy>
  <cp:revision>2</cp:revision>
  <dcterms:created xsi:type="dcterms:W3CDTF">2013-12-12T17:31:00Z</dcterms:created>
  <dcterms:modified xsi:type="dcterms:W3CDTF">2013-12-12T17:31:00Z</dcterms:modified>
</cp:coreProperties>
</file>