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7"/>
        <w:gridCol w:w="1088"/>
        <w:gridCol w:w="480"/>
      </w:tblGrid>
      <w:tr w:rsidR="004B4429" w:rsidRPr="004B4429" w:rsidTr="004B4429">
        <w:tc>
          <w:tcPr>
            <w:tcW w:w="43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429" w:rsidRPr="004B4429" w:rsidRDefault="004B4429" w:rsidP="004B4429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444444"/>
                <w:spacing w:val="-15"/>
                <w:sz w:val="40"/>
                <w:szCs w:val="40"/>
                <w:lang w:eastAsia="it-IT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444444"/>
                <w:spacing w:val="-15"/>
                <w:sz w:val="40"/>
                <w:szCs w:val="40"/>
                <w:lang w:eastAsia="it-IT"/>
              </w:rPr>
              <w:t>Scienze motorie primo e secondo</w:t>
            </w:r>
            <w:r w:rsidRPr="004B4429">
              <w:rPr>
                <w:rFonts w:ascii="Arial" w:eastAsia="Times New Roman" w:hAnsi="Arial" w:cs="Arial"/>
                <w:b/>
                <w:bCs/>
                <w:color w:val="444444"/>
                <w:spacing w:val="-15"/>
                <w:sz w:val="40"/>
                <w:szCs w:val="40"/>
                <w:lang w:eastAsia="it-IT"/>
              </w:rPr>
              <w:t xml:space="preserve"> biennio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429" w:rsidRPr="004B4429" w:rsidRDefault="004B4429" w:rsidP="004B4429">
            <w:pPr>
              <w:spacing w:after="0" w:line="315" w:lineRule="atLeast"/>
              <w:jc w:val="right"/>
              <w:rPr>
                <w:rFonts w:ascii="Arial" w:eastAsia="Times New Roman" w:hAnsi="Arial" w:cs="Arial"/>
                <w:color w:val="515151"/>
                <w:sz w:val="21"/>
                <w:szCs w:val="21"/>
                <w:lang w:eastAsia="it-IT"/>
              </w:rPr>
            </w:pPr>
            <w:r w:rsidRPr="004B4429">
              <w:rPr>
                <w:rFonts w:ascii="Arial" w:eastAsia="Times New Roman" w:hAnsi="Arial" w:cs="Arial"/>
                <w:noProof/>
                <w:color w:val="246DA5"/>
                <w:sz w:val="21"/>
                <w:szCs w:val="21"/>
                <w:lang w:eastAsia="it-IT"/>
              </w:rPr>
              <mc:AlternateContent>
                <mc:Choice Requires="wps">
                  <w:drawing>
                    <wp:inline distT="0" distB="0" distL="0" distR="0" wp14:anchorId="052AB7AF" wp14:editId="52D568A6">
                      <wp:extent cx="304800" cy="304800"/>
                      <wp:effectExtent l="0" t="0" r="0" b="0"/>
                      <wp:docPr id="14" name="AutoShape 21" descr="Stampa">
                        <a:hlinkClick xmlns:a="http://schemas.openxmlformats.org/drawingml/2006/main" r:id="rId5" tooltip="&quot;Stampa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" o:spid="_x0000_s1026" alt="Stampa" href="http://www.scuoleprimiero.it/piani/173-ciclo-primario-terzo-biennio/948-scienze-motorie-terzo-biennio?tmpl=component&amp;print=1&amp;page=" title="&quot;Stampa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429" w:rsidRPr="004B4429" w:rsidRDefault="004B4429" w:rsidP="004B4429">
            <w:pPr>
              <w:spacing w:after="0" w:line="315" w:lineRule="atLeast"/>
              <w:jc w:val="right"/>
              <w:rPr>
                <w:rFonts w:ascii="Arial" w:eastAsia="Times New Roman" w:hAnsi="Arial" w:cs="Arial"/>
                <w:color w:val="515151"/>
                <w:sz w:val="21"/>
                <w:szCs w:val="21"/>
                <w:lang w:eastAsia="it-IT"/>
              </w:rPr>
            </w:pPr>
            <w:r w:rsidRPr="004B4429">
              <w:rPr>
                <w:rFonts w:ascii="Arial" w:eastAsia="Times New Roman" w:hAnsi="Arial" w:cs="Arial"/>
                <w:noProof/>
                <w:color w:val="246DA5"/>
                <w:sz w:val="21"/>
                <w:szCs w:val="21"/>
                <w:lang w:eastAsia="it-IT"/>
              </w:rPr>
              <mc:AlternateContent>
                <mc:Choice Requires="wps">
                  <w:drawing>
                    <wp:inline distT="0" distB="0" distL="0" distR="0" wp14:anchorId="601C8B5C" wp14:editId="421B2735">
                      <wp:extent cx="304800" cy="304800"/>
                      <wp:effectExtent l="0" t="0" r="0" b="0"/>
                      <wp:docPr id="13" name="AutoShape 22" descr="E-mail">
                        <a:hlinkClick xmlns:a="http://schemas.openxmlformats.org/drawingml/2006/main" r:id="rId6" tooltip="&quot;E-mail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" o:spid="_x0000_s1026" alt="E-mail" href="http://www.scuoleprimiero.it/component/mailto/?tmpl=component&amp;link=aHR0cDovL3d3dy5zY3VvbGVwcmltaWVyby5pdC9waWFuaS8xNzMtY2ljbG8tcHJpbWFyaW8tdGVyem8tYmllbm5pby85NDgtc2NpZW56ZS1tb3RvcmllLXRlcnpvLWJpZW5uaW8%3D" title="&quot;E-mail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4B4429" w:rsidRPr="004B4429" w:rsidRDefault="004B4429" w:rsidP="004B44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17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5"/>
      </w:tblGrid>
      <w:tr w:rsidR="004B4429" w:rsidRPr="004B4429" w:rsidTr="007F2B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429" w:rsidRPr="004B4429" w:rsidRDefault="004B4429" w:rsidP="004B4429">
            <w:pPr>
              <w:spacing w:after="0" w:line="315" w:lineRule="atLeast"/>
              <w:rPr>
                <w:rFonts w:ascii="Arial" w:eastAsia="Times New Roman" w:hAnsi="Arial" w:cs="Arial"/>
                <w:color w:val="515151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99A1A7"/>
                <w:sz w:val="21"/>
                <w:szCs w:val="21"/>
                <w:bdr w:val="none" w:sz="0" w:space="0" w:color="auto" w:frame="1"/>
                <w:lang w:eastAsia="it-IT"/>
              </w:rPr>
              <w:t xml:space="preserve"> </w:t>
            </w:r>
            <w:r w:rsidRPr="004B4429">
              <w:rPr>
                <w:rFonts w:ascii="Arial" w:eastAsia="Times New Roman" w:hAnsi="Arial" w:cs="Arial"/>
                <w:color w:val="99A1A7"/>
                <w:sz w:val="21"/>
                <w:szCs w:val="21"/>
                <w:bdr w:val="none" w:sz="0" w:space="0" w:color="auto" w:frame="1"/>
                <w:lang w:eastAsia="it-IT"/>
              </w:rPr>
              <w:t xml:space="preserve"> </w:t>
            </w:r>
            <w:r w:rsidRPr="004B4429">
              <w:rPr>
                <w:rFonts w:ascii="Arial" w:eastAsia="Times New Roman" w:hAnsi="Arial" w:cs="Arial"/>
                <w:color w:val="515151"/>
                <w:sz w:val="21"/>
                <w:szCs w:val="21"/>
                <w:lang w:eastAsia="it-IT"/>
              </w:rPr>
              <w:t>  </w:t>
            </w:r>
          </w:p>
        </w:tc>
      </w:tr>
      <w:tr w:rsidR="004B4429" w:rsidRPr="004B4429" w:rsidTr="007F2B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B4429" w:rsidRPr="004B4429" w:rsidRDefault="004B4429" w:rsidP="004B4429">
            <w:pPr>
              <w:spacing w:before="150" w:after="150" w:line="315" w:lineRule="atLeast"/>
              <w:jc w:val="center"/>
              <w:rPr>
                <w:rFonts w:ascii="Arial" w:eastAsia="Times New Roman" w:hAnsi="Arial" w:cs="Arial"/>
                <w:color w:val="515151"/>
                <w:sz w:val="21"/>
                <w:szCs w:val="21"/>
                <w:lang w:eastAsia="it-IT"/>
              </w:rPr>
            </w:pPr>
            <w:r w:rsidRPr="004B4429">
              <w:rPr>
                <w:rFonts w:ascii="Arial" w:eastAsia="Times New Roman" w:hAnsi="Arial" w:cs="Arial"/>
                <w:color w:val="515151"/>
                <w:sz w:val="21"/>
                <w:szCs w:val="21"/>
                <w:lang w:eastAsia="it-IT"/>
              </w:rPr>
              <w:t>PIANI DI STUDIO PRIMO CICLO – ISTITUTO COMPRENSIVO PRIMIERO</w:t>
            </w:r>
          </w:p>
          <w:p w:rsidR="004B4429" w:rsidRPr="004B4429" w:rsidRDefault="004B4429" w:rsidP="004B4429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hd w:val="clear" w:color="auto" w:fill="FF9000"/>
              <w:spacing w:before="150" w:after="150" w:line="315" w:lineRule="atLeast"/>
              <w:rPr>
                <w:rFonts w:ascii="Arial" w:eastAsia="Times New Roman" w:hAnsi="Arial" w:cs="Arial"/>
                <w:color w:val="515151"/>
                <w:sz w:val="21"/>
                <w:szCs w:val="21"/>
                <w:lang w:eastAsia="it-IT"/>
              </w:rPr>
            </w:pPr>
            <w:r w:rsidRPr="004B4429">
              <w:rPr>
                <w:rFonts w:ascii="Arial" w:eastAsia="Times New Roman" w:hAnsi="Arial" w:cs="Arial"/>
                <w:color w:val="515151"/>
                <w:sz w:val="21"/>
                <w:szCs w:val="21"/>
                <w:lang w:eastAsia="it-IT"/>
              </w:rPr>
              <w:t>C. Area di apprendimento: S</w:t>
            </w:r>
            <w:r>
              <w:rPr>
                <w:rFonts w:ascii="Arial" w:eastAsia="Times New Roman" w:hAnsi="Arial" w:cs="Arial"/>
                <w:color w:val="515151"/>
                <w:sz w:val="21"/>
                <w:szCs w:val="21"/>
                <w:lang w:eastAsia="it-IT"/>
              </w:rPr>
              <w:t>CIENZE MOTORIE - Curricolo primo</w:t>
            </w:r>
            <w:r w:rsidRPr="004B4429">
              <w:rPr>
                <w:rFonts w:ascii="Arial" w:eastAsia="Times New Roman" w:hAnsi="Arial" w:cs="Arial"/>
                <w:color w:val="515151"/>
                <w:sz w:val="21"/>
                <w:szCs w:val="21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515151"/>
                <w:sz w:val="21"/>
                <w:szCs w:val="21"/>
                <w:lang w:eastAsia="it-IT"/>
              </w:rPr>
              <w:t xml:space="preserve">e secondo </w:t>
            </w:r>
            <w:r w:rsidRPr="004B4429">
              <w:rPr>
                <w:rFonts w:ascii="Arial" w:eastAsia="Times New Roman" w:hAnsi="Arial" w:cs="Arial"/>
                <w:color w:val="515151"/>
                <w:sz w:val="21"/>
                <w:szCs w:val="21"/>
                <w:lang w:eastAsia="it-IT"/>
              </w:rPr>
              <w:t>biennio</w:t>
            </w:r>
          </w:p>
          <w:p w:rsidR="004B4429" w:rsidRPr="004B4429" w:rsidRDefault="004B4429" w:rsidP="004B4429">
            <w:pPr>
              <w:spacing w:before="150" w:after="150" w:line="315" w:lineRule="atLeast"/>
              <w:jc w:val="center"/>
              <w:rPr>
                <w:rFonts w:ascii="Arial" w:eastAsia="Times New Roman" w:hAnsi="Arial" w:cs="Arial"/>
                <w:color w:val="515151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515151"/>
                <w:sz w:val="21"/>
                <w:szCs w:val="21"/>
                <w:lang w:eastAsia="it-IT"/>
              </w:rPr>
              <w:t xml:space="preserve"> </w:t>
            </w:r>
          </w:p>
          <w:p w:rsidR="004B4429" w:rsidRPr="004B4429" w:rsidRDefault="004B4429" w:rsidP="004B4429">
            <w:pPr>
              <w:spacing w:after="0" w:line="315" w:lineRule="atLeast"/>
              <w:rPr>
                <w:rFonts w:ascii="Arial" w:eastAsia="Times New Roman" w:hAnsi="Arial" w:cs="Arial"/>
                <w:color w:val="515151"/>
                <w:sz w:val="21"/>
                <w:szCs w:val="21"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Spec="center" w:tblpY="1"/>
        <w:tblOverlap w:val="never"/>
        <w:tblW w:w="11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3118"/>
        <w:gridCol w:w="2835"/>
        <w:gridCol w:w="2835"/>
      </w:tblGrid>
      <w:tr w:rsidR="007F2BDD" w:rsidRPr="004B4429" w:rsidTr="007F2BDD"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429" w:rsidRPr="004B4429" w:rsidRDefault="007F2BDD" w:rsidP="007F2B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COMPETENZE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al termine del PRIMO CICLO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429" w:rsidRPr="004B4429" w:rsidRDefault="007F2BDD" w:rsidP="007F2B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ABILITÀ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al ter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mine del PRIMO e SECONDO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BIENNIO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4B4429" w:rsidRPr="004B4429" w:rsidRDefault="007F2BDD" w:rsidP="007F2B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CONOSCENZE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al termine del PRIMO e SECONDO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BIENNIO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7F2BDD" w:rsidRPr="0009637C" w:rsidRDefault="007F2BDD" w:rsidP="007F2BD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0963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ATTIVITA’</w:t>
            </w:r>
          </w:p>
        </w:tc>
      </w:tr>
      <w:tr w:rsidR="007F2BDD" w:rsidRPr="004B4429" w:rsidTr="007F2BDD"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BDD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1.</w:t>
            </w:r>
          </w:p>
          <w:p w:rsidR="004B4429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Essere consapevoli del proprio processo di crescita e di sviluppo corporeo; riconoscere inoltre le attività volte al miglioramento delle proprie capacità motorie.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BDD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L’alunno è in grado di:</w:t>
            </w:r>
          </w:p>
          <w:p w:rsidR="004B4429" w:rsidRPr="004B4429" w:rsidRDefault="007F2BDD" w:rsidP="00BB301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- riconoscere e denominare le varie parti del corpo;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eseguire con disinvoltura piccoli compiti motori;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</w:r>
            <w:r w:rsidR="00BB301D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BDD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L’alunno conosce:</w:t>
            </w:r>
          </w:p>
          <w:p w:rsidR="004B4429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- nozioni che riguardano la crescita personale (maturazione fisica e sviluppo delle capacità motorie);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gioco-sport, movimento finalizzato.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DD" w:rsidRPr="0009637C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>- Esercizi, percorsi, circuiti, giochi di movimento e  pre-sportivi.</w:t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</w:rPr>
              <w:br/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>- Esercizi e giochi per lo sviluppo delle capacità senso percettive e dell'equilibrio.</w:t>
            </w:r>
          </w:p>
        </w:tc>
      </w:tr>
      <w:tr w:rsidR="007F2BDD" w:rsidRPr="004B4429" w:rsidTr="007F2BDD"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BDD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2.</w:t>
            </w:r>
          </w:p>
          <w:p w:rsidR="004B4429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Destreggiarsi nella motricità finalizzata dimostrando: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di coordinare azioni, schemi motori, gesti tecnici con buon autocontrollo;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di utilizzare gli attrezzi ginnici in maniera appropriata;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di utilizzare conoscenze e abilità per risolvere situazioni-problema di natura motoria.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BDD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L’alunno è in grado di:</w:t>
            </w:r>
          </w:p>
          <w:p w:rsidR="004B4429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- padroneggiare gli schemi motori di base;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coordinare i movimenti naturali anche integrati tra loro (correre, lanciare, saltare, ecc); 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utilizzare in maniera appropriata gli attrezzi ginnici;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inventare movimenti con i piccoli attrezzi;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progettare e comporre percorsi;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adattare gli schemi motori in funzione di parametri spaziali e temporali.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BDD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L’alunno conosce:</w:t>
            </w:r>
          </w:p>
          <w:p w:rsidR="007F2BDD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- gli schemi motori di bas</w:t>
            </w:r>
            <w:r w:rsidR="00BB301D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e;</w:t>
            </w:r>
            <w:r w:rsidR="00BB301D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le potenzialità del corpo in movimento, in rapporto a parametri spaziali e temporali;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piccoli e grandi attrezzi presenti in palestra e loro funzioni.</w:t>
            </w:r>
          </w:p>
          <w:p w:rsidR="004B4429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 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DD" w:rsidRPr="0009637C" w:rsidRDefault="007F2BDD" w:rsidP="000963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>- Attività con piccoli e grandi attrezzi.</w:t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</w:rPr>
              <w:br/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>- Attività sul posto e in movimento.</w:t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</w:rPr>
              <w:br/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>- Esercizi, percorsi, staffette e giochi relativi agli schemi motori di base.</w:t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</w:rPr>
              <w:br/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>- Esercizi e giochi per lo sviluppo degli schemi posturali statici e dinamici.</w:t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</w:rPr>
              <w:br/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>- Esercizi e giochi per strutturare la lateralità.</w:t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</w:rPr>
              <w:br/>
            </w:r>
            <w:r w:rsid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F2BDD" w:rsidRPr="004B4429" w:rsidTr="007F2BDD"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BDD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3.</w:t>
            </w:r>
          </w:p>
          <w:p w:rsidR="004B4429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Partecipare a giochi di movimento, giochi tradizionali, giochi sportivi di squadra, rispettando le regole, imparando a gestire con equilibrio sia la sconfitta che la vittoria. Gestire i diversi ruoli assunti nel gruppo e i momenti di conflittualità nel rispetto di compagni ed avversari.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BDD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L’alunno è in grado di:</w:t>
            </w:r>
          </w:p>
          <w:p w:rsidR="004B4429" w:rsidRPr="004B4429" w:rsidRDefault="007F2BDD" w:rsidP="00BB301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- cimentarsi  in modo collaborativo e giusto spirito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di collaborazione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 nelle attività proposte;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utilizzare gestualità mimica ed espressiva adeguate a diversi contesti comunicativi;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controllare e gestire le proprie emozioni nelle situazioni di confronto e competitive.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BDD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L’alunno conosce:</w:t>
            </w:r>
          </w:p>
          <w:p w:rsidR="004B4429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- le regole dei giochi praticati e i conseguenti comportamenti corretti;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concetti di: lealtà, rispetto, partecipazione, collaborazione, cooperazione;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le relazioni: da solo, coppia, gruppo, squadra.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DD" w:rsidRPr="0009637C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>- Attività a coppie e a piccoli gruppi.</w:t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</w:rPr>
              <w:br/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 xml:space="preserve">- </w:t>
            </w:r>
            <w:r w:rsid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>Progressioni di esercizi per</w:t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 xml:space="preserve"> strutturare la gestualità mimica ed espressiva.</w:t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</w:rPr>
              <w:br/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>- Giochi di movimento sempre più strutturati.</w:t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</w:rPr>
              <w:br/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>- Giochi pre-sportivi.</w:t>
            </w:r>
          </w:p>
        </w:tc>
      </w:tr>
      <w:tr w:rsidR="007F2BDD" w:rsidRPr="004B4429" w:rsidTr="007F2BDD"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BDD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4.</w:t>
            </w:r>
          </w:p>
          <w:p w:rsidR="004B4429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 xml:space="preserve">Controllare il movimento e utilizzarlo anche per 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lastRenderedPageBreak/>
              <w:t>rappresentare e comunicare stati d’animo.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BDD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lastRenderedPageBreak/>
              <w:t>L’alunno è in grado di:</w:t>
            </w:r>
          </w:p>
          <w:p w:rsidR="004B4429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- rispettare semplici regole all'interno di un gruppo in un gioco;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lastRenderedPageBreak/>
              <w:t>- imitare gesti e posture in un gioco.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BDD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lastRenderedPageBreak/>
              <w:t>L’alunno conosce:</w:t>
            </w:r>
          </w:p>
          <w:p w:rsidR="004B4429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- semplici regole di gioco e di comportamento;</w:t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</w: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lastRenderedPageBreak/>
              <w:t>- ruoli nei giochi di movimento.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DD" w:rsidRPr="0009637C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lastRenderedPageBreak/>
              <w:t xml:space="preserve">- Attività motoria come linguaggio in forma libera (mimica e pantomima) e codificata (gesti convenzionali </w:t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lastRenderedPageBreak/>
              <w:t>di attività fantastiche, lavorative e sportive).</w:t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</w:rPr>
              <w:br/>
            </w: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>- Esercizi per gli schemi posturali statici e statico-dinamici.</w:t>
            </w:r>
          </w:p>
        </w:tc>
      </w:tr>
      <w:tr w:rsidR="007F2BDD" w:rsidRPr="004B4429" w:rsidTr="007F2BDD"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BDD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lastRenderedPageBreak/>
              <w:t>5.</w:t>
            </w:r>
          </w:p>
          <w:p w:rsidR="004B4429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Assumere comportamenti rispettosi della salute e della sicurezza, proprie ed altrui.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BDD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L’alunno è in grado di:</w:t>
            </w:r>
          </w:p>
          <w:p w:rsidR="004B4429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- adottare comportamenti corretti per salvaguardare la propria e altrui integrità fisica.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BDD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L’alunno conosce:</w:t>
            </w:r>
          </w:p>
          <w:p w:rsidR="004B4429" w:rsidRPr="004B4429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4B4429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- informazioni su rischi e pericoli connessi all’attività motoria e comportamenti corretti per evitarli.</w:t>
            </w:r>
          </w:p>
        </w:tc>
        <w:tc>
          <w:tcPr>
            <w:tcW w:w="1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DD" w:rsidRPr="0009637C" w:rsidRDefault="007F2BDD" w:rsidP="007F2BD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09637C">
              <w:rPr>
                <w:rFonts w:ascii="Arial" w:hAnsi="Arial" w:cs="Arial"/>
                <w:i/>
                <w:color w:val="515151"/>
                <w:sz w:val="20"/>
                <w:szCs w:val="20"/>
                <w:shd w:val="clear" w:color="auto" w:fill="FFFFFF"/>
              </w:rPr>
              <w:t>- Attività, esercitazioni, giochi volti a promuovere e sviluppare corretti comportamenti relazionali per rendere gli alunni consapevoli delle conseguenze delle proprie azioni.</w:t>
            </w:r>
          </w:p>
        </w:tc>
      </w:tr>
    </w:tbl>
    <w:p w:rsidR="00D6014A" w:rsidRDefault="00BA2A46"/>
    <w:sectPr w:rsidR="00D60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29"/>
    <w:rsid w:val="0009637C"/>
    <w:rsid w:val="002F465E"/>
    <w:rsid w:val="004B4429"/>
    <w:rsid w:val="007F2BDD"/>
    <w:rsid w:val="007F7C5E"/>
    <w:rsid w:val="00BA2A46"/>
    <w:rsid w:val="00BB1292"/>
    <w:rsid w:val="00BB301D"/>
    <w:rsid w:val="00D1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uoleprimiero.it/component/mailto/?tmpl=component&amp;link=aHR0cDovL3d3dy5zY3VvbGVwcmltaWVyby5pdC9waWFuaS8xNzMtY2ljbG8tcHJpbWFyaW8tdGVyem8tYmllbm5pby85NDgtc2NpZW56ZS1tb3RvcmllLXRlcnpvLWJpZW5uaW8%3D" TargetMode="External"/><Relationship Id="rId5" Type="http://schemas.openxmlformats.org/officeDocument/2006/relationships/hyperlink" Target="http://www.scuoleprimiero.it/piani/173-ciclo-primario-terzo-biennio/948-scienze-motorie-terzo-biennio?tmpl=component&amp;print=1&amp;page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utente23</dc:creator>
  <cp:lastModifiedBy>utente23</cp:lastModifiedBy>
  <cp:revision>2</cp:revision>
  <dcterms:created xsi:type="dcterms:W3CDTF">2013-12-12T17:31:00Z</dcterms:created>
  <dcterms:modified xsi:type="dcterms:W3CDTF">2013-12-12T17:31:00Z</dcterms:modified>
</cp:coreProperties>
</file>